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6D50" w14:textId="3025AB42" w:rsidR="000319DA" w:rsidRDefault="00880999" w:rsidP="00880999">
      <w:pPr>
        <w:jc w:val="center"/>
      </w:pPr>
      <w:r>
        <w:rPr>
          <w:noProof/>
        </w:rPr>
        <w:drawing>
          <wp:inline distT="0" distB="0" distL="0" distR="0" wp14:anchorId="3027C25E" wp14:editId="708BB0DD">
            <wp:extent cx="742950" cy="999114"/>
            <wp:effectExtent l="0" t="0" r="0" b="0"/>
            <wp:docPr id="61926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923" cy="1004456"/>
                    </a:xfrm>
                    <a:prstGeom prst="rect">
                      <a:avLst/>
                    </a:prstGeom>
                    <a:noFill/>
                  </pic:spPr>
                </pic:pic>
              </a:graphicData>
            </a:graphic>
          </wp:inline>
        </w:drawing>
      </w:r>
    </w:p>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5"/>
        <w:gridCol w:w="283"/>
        <w:gridCol w:w="7229"/>
      </w:tblGrid>
      <w:tr w:rsidR="009F0B13" w14:paraId="7CF27E7D" w14:textId="77777777" w:rsidTr="009F0B13">
        <w:trPr>
          <w:trHeight w:val="985"/>
        </w:trPr>
        <w:tc>
          <w:tcPr>
            <w:tcW w:w="10631" w:type="dxa"/>
            <w:gridSpan w:val="4"/>
          </w:tcPr>
          <w:p w14:paraId="5EF751B4" w14:textId="509AD79C" w:rsidR="000319DA" w:rsidRPr="000319DA" w:rsidRDefault="000319DA" w:rsidP="00880999">
            <w:pPr>
              <w:jc w:val="center"/>
            </w:pPr>
          </w:p>
          <w:p w14:paraId="51066235" w14:textId="08DD7042" w:rsidR="009F0B13" w:rsidRPr="001921B2" w:rsidRDefault="001921B2" w:rsidP="00D02F0C">
            <w:pPr>
              <w:rPr>
                <w:b/>
                <w:sz w:val="36"/>
              </w:rPr>
            </w:pPr>
            <w:r>
              <w:rPr>
                <w:b/>
                <w:sz w:val="36"/>
              </w:rPr>
              <w:t>Ante-N</w:t>
            </w:r>
            <w:r w:rsidR="00AD75E0" w:rsidRPr="001921B2">
              <w:rPr>
                <w:b/>
                <w:sz w:val="36"/>
              </w:rPr>
              <w:t>atal Screen</w:t>
            </w:r>
            <w:r w:rsidR="00AF5275">
              <w:rPr>
                <w:b/>
                <w:sz w:val="36"/>
              </w:rPr>
              <w:t xml:space="preserve"> (Microbiology)</w:t>
            </w:r>
            <w:r w:rsidR="0047015A">
              <w:rPr>
                <w:b/>
                <w:sz w:val="36"/>
              </w:rPr>
              <w:t xml:space="preserve"> </w:t>
            </w:r>
          </w:p>
        </w:tc>
      </w:tr>
      <w:tr w:rsidR="009F0B13" w:rsidRPr="00F23565" w14:paraId="4D2BFB24" w14:textId="77777777" w:rsidTr="009F0B13">
        <w:tc>
          <w:tcPr>
            <w:tcW w:w="3119" w:type="dxa"/>
            <w:gridSpan w:val="2"/>
            <w:shd w:val="clear" w:color="auto" w:fill="D9D9D9" w:themeFill="background1" w:themeFillShade="D9"/>
          </w:tcPr>
          <w:p w14:paraId="7DEB8F8C" w14:textId="77777777" w:rsidR="00BA2D6B" w:rsidRPr="00276E72" w:rsidRDefault="00BA2D6B" w:rsidP="004F3E2E">
            <w:pPr>
              <w:spacing w:line="360" w:lineRule="auto"/>
              <w:rPr>
                <w:b/>
                <w:sz w:val="24"/>
              </w:rPr>
            </w:pPr>
            <w:r w:rsidRPr="00276E72">
              <w:rPr>
                <w:b/>
                <w:sz w:val="24"/>
              </w:rPr>
              <w:t>Synonyms</w:t>
            </w:r>
          </w:p>
        </w:tc>
        <w:tc>
          <w:tcPr>
            <w:tcW w:w="283" w:type="dxa"/>
            <w:shd w:val="clear" w:color="auto" w:fill="auto"/>
          </w:tcPr>
          <w:p w14:paraId="50EEDDBA" w14:textId="77777777" w:rsidR="00BA2D6B" w:rsidRDefault="00BA2D6B" w:rsidP="004F3E2E">
            <w:pPr>
              <w:spacing w:line="360" w:lineRule="auto"/>
            </w:pPr>
          </w:p>
        </w:tc>
        <w:tc>
          <w:tcPr>
            <w:tcW w:w="7229" w:type="dxa"/>
            <w:shd w:val="clear" w:color="auto" w:fill="D9D9D9" w:themeFill="background1" w:themeFillShade="D9"/>
          </w:tcPr>
          <w:p w14:paraId="76BD09C0" w14:textId="51578ABD" w:rsidR="00BA2D6B" w:rsidRPr="0060596E" w:rsidRDefault="00880999" w:rsidP="004F3E2E">
            <w:pPr>
              <w:spacing w:line="360" w:lineRule="auto"/>
              <w:rPr>
                <w:rFonts w:asciiTheme="minorHAnsi" w:hAnsiTheme="minorHAnsi"/>
                <w:szCs w:val="22"/>
              </w:rPr>
            </w:pPr>
            <w:r w:rsidRPr="00880999">
              <w:rPr>
                <w:rFonts w:asciiTheme="minorHAnsi" w:hAnsiTheme="minorHAnsi"/>
                <w:color w:val="0070C0"/>
                <w:szCs w:val="22"/>
              </w:rPr>
              <w:t>ANS, screening, IDPS</w:t>
            </w:r>
          </w:p>
        </w:tc>
      </w:tr>
      <w:tr w:rsidR="00BA2D6B" w:rsidRPr="00F23565" w14:paraId="60BF0395" w14:textId="77777777" w:rsidTr="009F0B13">
        <w:tc>
          <w:tcPr>
            <w:tcW w:w="3119" w:type="dxa"/>
            <w:gridSpan w:val="2"/>
          </w:tcPr>
          <w:p w14:paraId="2B4E7F9A" w14:textId="77777777" w:rsidR="00BA2D6B" w:rsidRPr="00276E72" w:rsidRDefault="00BA2D6B" w:rsidP="004F3E2E">
            <w:pPr>
              <w:spacing w:line="360" w:lineRule="auto"/>
              <w:rPr>
                <w:b/>
                <w:sz w:val="24"/>
              </w:rPr>
            </w:pPr>
            <w:r w:rsidRPr="00276E72">
              <w:rPr>
                <w:b/>
                <w:sz w:val="24"/>
              </w:rPr>
              <w:t>Clinical Indication</w:t>
            </w:r>
          </w:p>
        </w:tc>
        <w:tc>
          <w:tcPr>
            <w:tcW w:w="283" w:type="dxa"/>
            <w:shd w:val="clear" w:color="auto" w:fill="auto"/>
          </w:tcPr>
          <w:p w14:paraId="7D820385" w14:textId="77777777" w:rsidR="00BA2D6B" w:rsidRDefault="00BA2D6B" w:rsidP="004F3E2E">
            <w:pPr>
              <w:spacing w:line="360" w:lineRule="auto"/>
            </w:pPr>
          </w:p>
        </w:tc>
        <w:tc>
          <w:tcPr>
            <w:tcW w:w="7229" w:type="dxa"/>
          </w:tcPr>
          <w:p w14:paraId="7FCDF794" w14:textId="77777777" w:rsidR="00AD75E0" w:rsidRDefault="00AD75E0" w:rsidP="00386207">
            <w:pPr>
              <w:autoSpaceDE w:val="0"/>
              <w:autoSpaceDN w:val="0"/>
              <w:adjustRightInd w:val="0"/>
              <w:spacing w:before="100" w:after="100" w:line="240" w:lineRule="auto"/>
              <w:rPr>
                <w:rFonts w:asciiTheme="minorHAnsi" w:hAnsiTheme="minorHAnsi"/>
                <w:szCs w:val="22"/>
                <w:lang w:eastAsia="en-GB"/>
              </w:rPr>
            </w:pPr>
            <w:r w:rsidRPr="00AD75E0">
              <w:rPr>
                <w:rFonts w:asciiTheme="minorHAnsi" w:hAnsiTheme="minorHAnsi"/>
                <w:szCs w:val="22"/>
                <w:lang w:eastAsia="en-GB"/>
              </w:rPr>
              <w:t>R</w:t>
            </w:r>
            <w:r w:rsidR="00B677A8">
              <w:rPr>
                <w:rFonts w:asciiTheme="minorHAnsi" w:hAnsiTheme="minorHAnsi"/>
                <w:szCs w:val="22"/>
                <w:lang w:eastAsia="en-GB"/>
              </w:rPr>
              <w:t xml:space="preserve">outine screen for Hepatitis B, </w:t>
            </w:r>
            <w:proofErr w:type="gramStart"/>
            <w:r w:rsidR="00B677A8">
              <w:rPr>
                <w:rFonts w:asciiTheme="minorHAnsi" w:hAnsiTheme="minorHAnsi"/>
                <w:szCs w:val="22"/>
                <w:lang w:eastAsia="en-GB"/>
              </w:rPr>
              <w:t>HIV</w:t>
            </w:r>
            <w:proofErr w:type="gramEnd"/>
            <w:r w:rsidR="00B677A8">
              <w:rPr>
                <w:rFonts w:asciiTheme="minorHAnsi" w:hAnsiTheme="minorHAnsi"/>
                <w:szCs w:val="22"/>
                <w:lang w:eastAsia="en-GB"/>
              </w:rPr>
              <w:t xml:space="preserve"> and syphilis</w:t>
            </w:r>
            <w:r w:rsidRPr="00AD75E0">
              <w:rPr>
                <w:rFonts w:asciiTheme="minorHAnsi" w:hAnsiTheme="minorHAnsi"/>
                <w:szCs w:val="22"/>
                <w:lang w:eastAsia="en-GB"/>
              </w:rPr>
              <w:t xml:space="preserve"> in pregnancy</w:t>
            </w:r>
            <w:r>
              <w:rPr>
                <w:rFonts w:asciiTheme="minorHAnsi" w:hAnsiTheme="minorHAnsi"/>
                <w:szCs w:val="22"/>
                <w:lang w:eastAsia="en-GB"/>
              </w:rPr>
              <w:t>.</w:t>
            </w:r>
            <w:r w:rsidR="00B677A8">
              <w:rPr>
                <w:rFonts w:asciiTheme="minorHAnsi" w:hAnsiTheme="minorHAnsi"/>
                <w:szCs w:val="22"/>
                <w:lang w:eastAsia="en-GB"/>
              </w:rPr>
              <w:t xml:space="preserve"> Rubella testing no longer forms part of the screening programme.</w:t>
            </w:r>
          </w:p>
          <w:p w14:paraId="1B9FE91F" w14:textId="77777777" w:rsidR="00AD75E0" w:rsidRPr="0060596E" w:rsidRDefault="00AD75E0" w:rsidP="00AD75E0">
            <w:pPr>
              <w:autoSpaceDE w:val="0"/>
              <w:autoSpaceDN w:val="0"/>
              <w:adjustRightInd w:val="0"/>
              <w:spacing w:before="100" w:after="100" w:line="240" w:lineRule="auto"/>
              <w:rPr>
                <w:rFonts w:asciiTheme="minorHAnsi" w:hAnsiTheme="minorHAnsi"/>
                <w:szCs w:val="22"/>
                <w:lang w:eastAsia="en-GB"/>
              </w:rPr>
            </w:pPr>
            <w:r>
              <w:t xml:space="preserve"> </w:t>
            </w:r>
            <w:r w:rsidRPr="00AD75E0">
              <w:rPr>
                <w:rFonts w:asciiTheme="minorHAnsi" w:hAnsiTheme="minorHAnsi"/>
                <w:szCs w:val="22"/>
                <w:lang w:eastAsia="en-GB"/>
              </w:rPr>
              <w:t>If any test is declined by the patient, this MUST be clearly indicated on the request form</w:t>
            </w:r>
            <w:r>
              <w:rPr>
                <w:rFonts w:asciiTheme="minorHAnsi" w:hAnsiTheme="minorHAnsi"/>
                <w:szCs w:val="22"/>
                <w:lang w:eastAsia="en-GB"/>
              </w:rPr>
              <w:t>.</w:t>
            </w:r>
          </w:p>
        </w:tc>
      </w:tr>
      <w:tr w:rsidR="009F0B13" w:rsidRPr="00F23565" w14:paraId="477A1FC8" w14:textId="77777777" w:rsidTr="009F0B13">
        <w:tc>
          <w:tcPr>
            <w:tcW w:w="3119" w:type="dxa"/>
            <w:gridSpan w:val="2"/>
            <w:shd w:val="clear" w:color="auto" w:fill="D9D9D9" w:themeFill="background1" w:themeFillShade="D9"/>
          </w:tcPr>
          <w:p w14:paraId="1AF9433F" w14:textId="77777777" w:rsidR="00BA2D6B" w:rsidRPr="00276E72" w:rsidRDefault="00BA2D6B" w:rsidP="004F3E2E">
            <w:pPr>
              <w:spacing w:line="360" w:lineRule="auto"/>
              <w:rPr>
                <w:b/>
                <w:sz w:val="24"/>
              </w:rPr>
            </w:pPr>
            <w:r w:rsidRPr="00276E72">
              <w:rPr>
                <w:b/>
                <w:sz w:val="24"/>
              </w:rPr>
              <w:t>Part of Profile / See Also</w:t>
            </w:r>
          </w:p>
        </w:tc>
        <w:tc>
          <w:tcPr>
            <w:tcW w:w="283" w:type="dxa"/>
            <w:shd w:val="clear" w:color="auto" w:fill="auto"/>
          </w:tcPr>
          <w:p w14:paraId="679592BD" w14:textId="77777777" w:rsidR="00BA2D6B" w:rsidRDefault="00BA2D6B" w:rsidP="004F3E2E">
            <w:pPr>
              <w:spacing w:line="360" w:lineRule="auto"/>
            </w:pPr>
          </w:p>
        </w:tc>
        <w:tc>
          <w:tcPr>
            <w:tcW w:w="7229" w:type="dxa"/>
            <w:shd w:val="clear" w:color="auto" w:fill="D9D9D9" w:themeFill="background1" w:themeFillShade="D9"/>
          </w:tcPr>
          <w:p w14:paraId="702B481B" w14:textId="77777777" w:rsidR="00BA2D6B" w:rsidRPr="0060596E" w:rsidRDefault="00AD75E0" w:rsidP="00AD75E0">
            <w:pPr>
              <w:pStyle w:val="NoSpacing"/>
            </w:pPr>
            <w:r w:rsidRPr="00AD75E0">
              <w:t>Hepatitis B surface antigen, Syphilis serology, HIV 1 &amp; 2 antibodies and p24 antigen (unless HIV antibody test declined)</w:t>
            </w:r>
          </w:p>
        </w:tc>
      </w:tr>
      <w:tr w:rsidR="00BA2D6B" w:rsidRPr="00F23565" w14:paraId="758F24B8" w14:textId="77777777" w:rsidTr="009F0B13">
        <w:tc>
          <w:tcPr>
            <w:tcW w:w="3119" w:type="dxa"/>
            <w:gridSpan w:val="2"/>
          </w:tcPr>
          <w:p w14:paraId="33220BC1" w14:textId="77777777" w:rsidR="00BA2D6B" w:rsidRPr="00276E72" w:rsidRDefault="00233CC3" w:rsidP="004F3E2E">
            <w:pPr>
              <w:spacing w:line="360" w:lineRule="auto"/>
              <w:rPr>
                <w:b/>
                <w:sz w:val="24"/>
              </w:rPr>
            </w:pPr>
            <w:r>
              <w:rPr>
                <w:b/>
                <w:sz w:val="24"/>
              </w:rPr>
              <w:t>Request F</w:t>
            </w:r>
            <w:r w:rsidR="00BA2D6B" w:rsidRPr="00276E72">
              <w:rPr>
                <w:b/>
                <w:sz w:val="24"/>
              </w:rPr>
              <w:t>o</w:t>
            </w:r>
            <w:r>
              <w:rPr>
                <w:b/>
                <w:sz w:val="24"/>
              </w:rPr>
              <w:t>r</w:t>
            </w:r>
            <w:r w:rsidR="00BA2D6B" w:rsidRPr="00276E72">
              <w:rPr>
                <w:b/>
                <w:sz w:val="24"/>
              </w:rPr>
              <w:t>m</w:t>
            </w:r>
          </w:p>
        </w:tc>
        <w:tc>
          <w:tcPr>
            <w:tcW w:w="283" w:type="dxa"/>
            <w:shd w:val="clear" w:color="auto" w:fill="auto"/>
          </w:tcPr>
          <w:p w14:paraId="3C29CB9F" w14:textId="77777777" w:rsidR="00BA2D6B" w:rsidRDefault="00BA2D6B" w:rsidP="004F3E2E">
            <w:pPr>
              <w:spacing w:line="360" w:lineRule="auto"/>
            </w:pPr>
          </w:p>
        </w:tc>
        <w:tc>
          <w:tcPr>
            <w:tcW w:w="7229" w:type="dxa"/>
          </w:tcPr>
          <w:p w14:paraId="2A756ACE" w14:textId="77777777" w:rsidR="00BA2D6B" w:rsidRPr="0060596E" w:rsidRDefault="00AD75E0" w:rsidP="00BA2D6B">
            <w:pPr>
              <w:autoSpaceDE w:val="0"/>
              <w:autoSpaceDN w:val="0"/>
              <w:adjustRightInd w:val="0"/>
              <w:spacing w:before="100" w:after="100" w:line="240" w:lineRule="auto"/>
              <w:rPr>
                <w:rFonts w:asciiTheme="minorHAnsi" w:hAnsiTheme="minorHAnsi"/>
                <w:szCs w:val="22"/>
                <w:lang w:eastAsia="en-GB"/>
              </w:rPr>
            </w:pPr>
            <w:r w:rsidRPr="00AD75E0">
              <w:rPr>
                <w:rFonts w:asciiTheme="minorHAnsi" w:hAnsiTheme="minorHAnsi"/>
                <w:szCs w:val="22"/>
                <w:lang w:eastAsia="en-GB"/>
              </w:rPr>
              <w:t>Antenatal screening request form</w:t>
            </w:r>
            <w:r w:rsidR="001921B2">
              <w:rPr>
                <w:rFonts w:asciiTheme="minorHAnsi" w:hAnsiTheme="minorHAnsi"/>
                <w:szCs w:val="22"/>
                <w:lang w:eastAsia="en-GB"/>
              </w:rPr>
              <w:t xml:space="preserve"> or ICE request</w:t>
            </w:r>
          </w:p>
        </w:tc>
      </w:tr>
      <w:tr w:rsidR="00BA2D6B" w:rsidRPr="00F23565" w14:paraId="772EBBB5" w14:textId="77777777" w:rsidTr="00BA2D6B">
        <w:tc>
          <w:tcPr>
            <w:tcW w:w="3119" w:type="dxa"/>
            <w:gridSpan w:val="2"/>
            <w:shd w:val="clear" w:color="auto" w:fill="D9D9D9" w:themeFill="background1" w:themeFillShade="D9"/>
          </w:tcPr>
          <w:p w14:paraId="0F80966A" w14:textId="77777777" w:rsidR="00BA2D6B" w:rsidRPr="00276E72" w:rsidRDefault="00BA2D6B" w:rsidP="004F3E2E">
            <w:pPr>
              <w:spacing w:line="360" w:lineRule="auto"/>
              <w:rPr>
                <w:b/>
                <w:sz w:val="24"/>
              </w:rPr>
            </w:pPr>
            <w:r>
              <w:rPr>
                <w:b/>
                <w:sz w:val="24"/>
              </w:rPr>
              <w:t>Availability / Frequency of Analysis</w:t>
            </w:r>
          </w:p>
        </w:tc>
        <w:tc>
          <w:tcPr>
            <w:tcW w:w="283" w:type="dxa"/>
            <w:shd w:val="clear" w:color="auto" w:fill="auto"/>
          </w:tcPr>
          <w:p w14:paraId="531725D1" w14:textId="77777777" w:rsidR="00BA2D6B" w:rsidRDefault="00BA2D6B" w:rsidP="004F3E2E">
            <w:pPr>
              <w:spacing w:line="360" w:lineRule="auto"/>
            </w:pPr>
          </w:p>
        </w:tc>
        <w:tc>
          <w:tcPr>
            <w:tcW w:w="7229" w:type="dxa"/>
            <w:shd w:val="clear" w:color="auto" w:fill="D9D9D9" w:themeFill="background1" w:themeFillShade="D9"/>
          </w:tcPr>
          <w:p w14:paraId="3A129D71" w14:textId="77777777" w:rsidR="00BA2D6B" w:rsidRPr="0060596E" w:rsidRDefault="00AD75E0" w:rsidP="00BA2D6B">
            <w:pPr>
              <w:autoSpaceDE w:val="0"/>
              <w:autoSpaceDN w:val="0"/>
              <w:adjustRightInd w:val="0"/>
              <w:spacing w:before="100" w:after="100" w:line="240" w:lineRule="auto"/>
              <w:rPr>
                <w:rFonts w:asciiTheme="minorHAnsi" w:hAnsiTheme="minorHAnsi"/>
                <w:szCs w:val="22"/>
                <w:lang w:eastAsia="en-GB"/>
              </w:rPr>
            </w:pPr>
            <w:r w:rsidRPr="00AD75E0">
              <w:rPr>
                <w:rFonts w:asciiTheme="minorHAnsi" w:hAnsiTheme="minorHAnsi"/>
                <w:szCs w:val="22"/>
                <w:lang w:eastAsia="en-GB"/>
              </w:rPr>
              <w:t>On request during normal working hours</w:t>
            </w:r>
            <w:r w:rsidR="00B677A8">
              <w:rPr>
                <w:rFonts w:asciiTheme="minorHAnsi" w:hAnsiTheme="minorHAnsi"/>
                <w:szCs w:val="22"/>
                <w:lang w:eastAsia="en-GB"/>
              </w:rPr>
              <w:t>.</w:t>
            </w:r>
          </w:p>
        </w:tc>
      </w:tr>
      <w:tr w:rsidR="00BA2D6B" w:rsidRPr="00F23565" w14:paraId="05143467" w14:textId="77777777" w:rsidTr="00BA2D6B">
        <w:tc>
          <w:tcPr>
            <w:tcW w:w="3119" w:type="dxa"/>
            <w:gridSpan w:val="2"/>
          </w:tcPr>
          <w:p w14:paraId="56E40FC8" w14:textId="77777777" w:rsidR="00BA2D6B" w:rsidRPr="00276E72" w:rsidRDefault="00BA2D6B" w:rsidP="004F3E2E">
            <w:pPr>
              <w:spacing w:line="360" w:lineRule="auto"/>
              <w:rPr>
                <w:b/>
                <w:sz w:val="24"/>
              </w:rPr>
            </w:pPr>
            <w:r w:rsidRPr="00276E72">
              <w:rPr>
                <w:b/>
                <w:sz w:val="24"/>
              </w:rPr>
              <w:t>Turnaround Time</w:t>
            </w:r>
          </w:p>
        </w:tc>
        <w:tc>
          <w:tcPr>
            <w:tcW w:w="283" w:type="dxa"/>
            <w:shd w:val="clear" w:color="auto" w:fill="auto"/>
          </w:tcPr>
          <w:p w14:paraId="063E3D68" w14:textId="77777777" w:rsidR="00BA2D6B" w:rsidRDefault="00BA2D6B" w:rsidP="004F3E2E">
            <w:pPr>
              <w:spacing w:line="360" w:lineRule="auto"/>
            </w:pPr>
          </w:p>
        </w:tc>
        <w:tc>
          <w:tcPr>
            <w:tcW w:w="7229" w:type="dxa"/>
          </w:tcPr>
          <w:p w14:paraId="1CC678C7" w14:textId="5AD5E426" w:rsidR="00880999" w:rsidRPr="0060596E" w:rsidRDefault="00AD75E0" w:rsidP="00AD75E0">
            <w:pPr>
              <w:pStyle w:val="NoSpacing"/>
            </w:pPr>
            <w:r w:rsidRPr="00AD75E0">
              <w:t>Negative or "normal" results will usually be available by the third normal working day after receipt of the sample.  Positive or "abnormal" results will take longer, due to the requirement for further investigation, by an outside Reference Laboratory</w:t>
            </w:r>
          </w:p>
        </w:tc>
      </w:tr>
      <w:tr w:rsidR="00BA2D6B" w:rsidRPr="00F23565" w14:paraId="429BD0D6" w14:textId="77777777" w:rsidTr="00BA2D6B">
        <w:tc>
          <w:tcPr>
            <w:tcW w:w="3119" w:type="dxa"/>
            <w:gridSpan w:val="2"/>
            <w:shd w:val="clear" w:color="auto" w:fill="D9D9D9" w:themeFill="background1" w:themeFillShade="D9"/>
          </w:tcPr>
          <w:p w14:paraId="732AF92E" w14:textId="77777777" w:rsidR="00BA2D6B" w:rsidRPr="00276E72" w:rsidRDefault="00BA2D6B" w:rsidP="004F3E2E">
            <w:pPr>
              <w:spacing w:line="360" w:lineRule="auto"/>
              <w:rPr>
                <w:b/>
                <w:sz w:val="24"/>
              </w:rPr>
            </w:pPr>
            <w:r w:rsidRPr="00276E72">
              <w:rPr>
                <w:b/>
                <w:sz w:val="24"/>
              </w:rPr>
              <w:t>Patient Preparation</w:t>
            </w:r>
          </w:p>
        </w:tc>
        <w:tc>
          <w:tcPr>
            <w:tcW w:w="283" w:type="dxa"/>
            <w:shd w:val="clear" w:color="auto" w:fill="auto"/>
          </w:tcPr>
          <w:p w14:paraId="52A64887" w14:textId="77777777" w:rsidR="00BA2D6B" w:rsidRDefault="00BA2D6B" w:rsidP="004F3E2E">
            <w:pPr>
              <w:spacing w:line="360" w:lineRule="auto"/>
            </w:pPr>
          </w:p>
        </w:tc>
        <w:tc>
          <w:tcPr>
            <w:tcW w:w="7229" w:type="dxa"/>
            <w:shd w:val="clear" w:color="auto" w:fill="D9D9D9" w:themeFill="background1" w:themeFillShade="D9"/>
          </w:tcPr>
          <w:p w14:paraId="503955C2" w14:textId="77777777" w:rsidR="00BA2D6B" w:rsidRPr="0060596E" w:rsidRDefault="00BA2D6B" w:rsidP="004F3E2E">
            <w:pPr>
              <w:spacing w:line="360" w:lineRule="auto"/>
              <w:rPr>
                <w:rFonts w:asciiTheme="minorHAnsi" w:hAnsiTheme="minorHAnsi"/>
                <w:szCs w:val="22"/>
              </w:rPr>
            </w:pPr>
          </w:p>
        </w:tc>
      </w:tr>
      <w:tr w:rsidR="00BA2D6B" w:rsidRPr="00F23565" w14:paraId="534A0F2B" w14:textId="77777777" w:rsidTr="00BA2D6B">
        <w:tc>
          <w:tcPr>
            <w:tcW w:w="3119" w:type="dxa"/>
            <w:gridSpan w:val="2"/>
          </w:tcPr>
          <w:p w14:paraId="6EA78804" w14:textId="77777777" w:rsidR="00BA2D6B" w:rsidRPr="00276E72" w:rsidRDefault="00BA2D6B" w:rsidP="004F3E2E">
            <w:pPr>
              <w:spacing w:line="360" w:lineRule="auto"/>
              <w:rPr>
                <w:b/>
                <w:sz w:val="24"/>
              </w:rPr>
            </w:pPr>
            <w:r w:rsidRPr="00276E72">
              <w:rPr>
                <w:b/>
                <w:sz w:val="24"/>
              </w:rPr>
              <w:t>Sample Requirements</w:t>
            </w:r>
          </w:p>
        </w:tc>
        <w:tc>
          <w:tcPr>
            <w:tcW w:w="283" w:type="dxa"/>
            <w:shd w:val="clear" w:color="auto" w:fill="auto"/>
          </w:tcPr>
          <w:p w14:paraId="2C19FF56" w14:textId="77777777" w:rsidR="00BA2D6B" w:rsidRDefault="00BA2D6B" w:rsidP="004F3E2E">
            <w:pPr>
              <w:spacing w:line="360" w:lineRule="auto"/>
            </w:pPr>
          </w:p>
        </w:tc>
        <w:tc>
          <w:tcPr>
            <w:tcW w:w="7229" w:type="dxa"/>
          </w:tcPr>
          <w:p w14:paraId="7C653FB5" w14:textId="77777777" w:rsidR="00BA2D6B" w:rsidRPr="0060596E" w:rsidRDefault="00BA2D6B" w:rsidP="004F3E2E">
            <w:pPr>
              <w:spacing w:line="360" w:lineRule="auto"/>
              <w:rPr>
                <w:rFonts w:asciiTheme="minorHAnsi" w:hAnsiTheme="minorHAnsi"/>
                <w:szCs w:val="22"/>
              </w:rPr>
            </w:pPr>
          </w:p>
        </w:tc>
      </w:tr>
      <w:tr w:rsidR="00BA2D6B" w:rsidRPr="00F23565" w14:paraId="77130D44" w14:textId="77777777" w:rsidTr="00BA2D6B">
        <w:trPr>
          <w:gridBefore w:val="1"/>
          <w:wBefore w:w="284" w:type="dxa"/>
        </w:trPr>
        <w:tc>
          <w:tcPr>
            <w:tcW w:w="2835" w:type="dxa"/>
          </w:tcPr>
          <w:p w14:paraId="5B34CDBF" w14:textId="77777777" w:rsidR="00BA2D6B" w:rsidRPr="00276E72" w:rsidRDefault="00BA2D6B" w:rsidP="004F3E2E">
            <w:pPr>
              <w:spacing w:line="360" w:lineRule="auto"/>
              <w:rPr>
                <w:b/>
                <w:sz w:val="24"/>
              </w:rPr>
            </w:pPr>
            <w:r>
              <w:rPr>
                <w:b/>
                <w:sz w:val="24"/>
              </w:rPr>
              <w:t>Specimen</w:t>
            </w:r>
            <w:r w:rsidRPr="00276E72">
              <w:rPr>
                <w:b/>
                <w:sz w:val="24"/>
              </w:rPr>
              <w:t xml:space="preserve"> Type</w:t>
            </w:r>
          </w:p>
        </w:tc>
        <w:tc>
          <w:tcPr>
            <w:tcW w:w="283" w:type="dxa"/>
            <w:shd w:val="clear" w:color="auto" w:fill="auto"/>
          </w:tcPr>
          <w:p w14:paraId="13C5EC29" w14:textId="77777777" w:rsidR="00BA2D6B" w:rsidRDefault="00BA2D6B" w:rsidP="004F3E2E">
            <w:pPr>
              <w:spacing w:line="360" w:lineRule="auto"/>
            </w:pPr>
          </w:p>
        </w:tc>
        <w:tc>
          <w:tcPr>
            <w:tcW w:w="7229" w:type="dxa"/>
          </w:tcPr>
          <w:p w14:paraId="2B019738" w14:textId="77777777" w:rsidR="00BA2D6B" w:rsidRPr="0060596E" w:rsidRDefault="00AD75E0" w:rsidP="004F3E2E">
            <w:pPr>
              <w:spacing w:line="360" w:lineRule="auto"/>
              <w:rPr>
                <w:rFonts w:asciiTheme="minorHAnsi" w:hAnsiTheme="minorHAnsi"/>
                <w:szCs w:val="22"/>
              </w:rPr>
            </w:pPr>
            <w:r w:rsidRPr="00AD75E0">
              <w:rPr>
                <w:rFonts w:asciiTheme="minorHAnsi" w:hAnsiTheme="minorHAnsi"/>
                <w:szCs w:val="22"/>
              </w:rPr>
              <w:t>Serum</w:t>
            </w:r>
          </w:p>
        </w:tc>
      </w:tr>
      <w:tr w:rsidR="00BA2D6B" w:rsidRPr="00F23565" w14:paraId="7BCE6D49" w14:textId="77777777" w:rsidTr="00BA2D6B">
        <w:trPr>
          <w:gridBefore w:val="1"/>
          <w:wBefore w:w="284" w:type="dxa"/>
        </w:trPr>
        <w:tc>
          <w:tcPr>
            <w:tcW w:w="2835" w:type="dxa"/>
          </w:tcPr>
          <w:p w14:paraId="30F0E64F" w14:textId="77777777" w:rsidR="00BA2D6B" w:rsidRPr="00276E72" w:rsidRDefault="00BA2D6B" w:rsidP="004F3E2E">
            <w:pPr>
              <w:spacing w:line="360" w:lineRule="auto"/>
              <w:rPr>
                <w:b/>
                <w:sz w:val="24"/>
              </w:rPr>
            </w:pPr>
            <w:r w:rsidRPr="00276E72">
              <w:rPr>
                <w:b/>
                <w:sz w:val="24"/>
              </w:rPr>
              <w:t>Volume</w:t>
            </w:r>
          </w:p>
        </w:tc>
        <w:tc>
          <w:tcPr>
            <w:tcW w:w="283" w:type="dxa"/>
            <w:shd w:val="clear" w:color="auto" w:fill="auto"/>
          </w:tcPr>
          <w:p w14:paraId="24C0413D" w14:textId="77777777" w:rsidR="00BA2D6B" w:rsidRDefault="00BA2D6B" w:rsidP="004F3E2E">
            <w:pPr>
              <w:spacing w:line="360" w:lineRule="auto"/>
            </w:pPr>
          </w:p>
        </w:tc>
        <w:tc>
          <w:tcPr>
            <w:tcW w:w="7229" w:type="dxa"/>
          </w:tcPr>
          <w:p w14:paraId="7E938125" w14:textId="77777777" w:rsidR="00BA2D6B" w:rsidRPr="0060596E" w:rsidRDefault="00AD75E0" w:rsidP="004F3E2E">
            <w:pPr>
              <w:spacing w:line="360" w:lineRule="auto"/>
              <w:rPr>
                <w:rFonts w:asciiTheme="minorHAnsi" w:hAnsiTheme="minorHAnsi"/>
                <w:szCs w:val="22"/>
              </w:rPr>
            </w:pPr>
            <w:r w:rsidRPr="00AD75E0">
              <w:rPr>
                <w:rFonts w:asciiTheme="minorHAnsi" w:hAnsiTheme="minorHAnsi"/>
                <w:szCs w:val="22"/>
              </w:rPr>
              <w:t>5 ml</w:t>
            </w:r>
          </w:p>
        </w:tc>
      </w:tr>
      <w:tr w:rsidR="00BA2D6B" w:rsidRPr="00F23565" w14:paraId="28235D88" w14:textId="77777777" w:rsidTr="00BA2D6B">
        <w:trPr>
          <w:gridBefore w:val="1"/>
          <w:wBefore w:w="284" w:type="dxa"/>
        </w:trPr>
        <w:tc>
          <w:tcPr>
            <w:tcW w:w="2835" w:type="dxa"/>
          </w:tcPr>
          <w:p w14:paraId="39438BAC" w14:textId="77777777" w:rsidR="00BA2D6B" w:rsidRPr="00276E72" w:rsidRDefault="00BA2D6B" w:rsidP="004F3E2E">
            <w:pPr>
              <w:spacing w:line="360" w:lineRule="auto"/>
              <w:rPr>
                <w:b/>
                <w:sz w:val="24"/>
              </w:rPr>
            </w:pPr>
            <w:r w:rsidRPr="00276E72">
              <w:rPr>
                <w:b/>
                <w:sz w:val="24"/>
              </w:rPr>
              <w:t>Container</w:t>
            </w:r>
          </w:p>
        </w:tc>
        <w:tc>
          <w:tcPr>
            <w:tcW w:w="283" w:type="dxa"/>
            <w:shd w:val="clear" w:color="auto" w:fill="auto"/>
          </w:tcPr>
          <w:p w14:paraId="6F520C97" w14:textId="77777777" w:rsidR="00BA2D6B" w:rsidRDefault="00BA2D6B" w:rsidP="004F3E2E">
            <w:pPr>
              <w:spacing w:line="360" w:lineRule="auto"/>
            </w:pPr>
          </w:p>
        </w:tc>
        <w:tc>
          <w:tcPr>
            <w:tcW w:w="7229" w:type="dxa"/>
          </w:tcPr>
          <w:p w14:paraId="39B9E528" w14:textId="77777777" w:rsidR="00386207" w:rsidRDefault="00AD75E0" w:rsidP="00386207">
            <w:pPr>
              <w:tabs>
                <w:tab w:val="left" w:pos="3705"/>
              </w:tabs>
              <w:autoSpaceDE w:val="0"/>
              <w:autoSpaceDN w:val="0"/>
              <w:adjustRightInd w:val="0"/>
              <w:spacing w:before="100" w:after="100" w:line="240" w:lineRule="auto"/>
              <w:rPr>
                <w:rFonts w:asciiTheme="minorHAnsi" w:hAnsiTheme="minorHAnsi"/>
                <w:szCs w:val="22"/>
                <w:lang w:eastAsia="en-GB"/>
              </w:rPr>
            </w:pPr>
            <w:r>
              <w:rPr>
                <w:rFonts w:asciiTheme="minorHAnsi" w:hAnsiTheme="minorHAnsi"/>
                <w:noProof/>
                <w:szCs w:val="22"/>
                <w:lang w:eastAsia="en-GB"/>
              </w:rPr>
              <w:drawing>
                <wp:inline distT="0" distB="0" distL="0" distR="0" wp14:anchorId="035F53CA" wp14:editId="7B1E3163">
                  <wp:extent cx="2143125" cy="439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T.gif"/>
                          <pic:cNvPicPr/>
                        </pic:nvPicPr>
                        <pic:blipFill>
                          <a:blip r:embed="rId8">
                            <a:extLst>
                              <a:ext uri="{28A0092B-C50C-407E-A947-70E740481C1C}">
                                <a14:useLocalDpi xmlns:a14="http://schemas.microsoft.com/office/drawing/2010/main" val="0"/>
                              </a:ext>
                            </a:extLst>
                          </a:blip>
                          <a:stretch>
                            <a:fillRect/>
                          </a:stretch>
                        </pic:blipFill>
                        <pic:spPr>
                          <a:xfrm>
                            <a:off x="0" y="0"/>
                            <a:ext cx="2203246" cy="451945"/>
                          </a:xfrm>
                          <a:prstGeom prst="rect">
                            <a:avLst/>
                          </a:prstGeom>
                        </pic:spPr>
                      </pic:pic>
                    </a:graphicData>
                  </a:graphic>
                </wp:inline>
              </w:drawing>
            </w:r>
            <w:r>
              <w:rPr>
                <w:rFonts w:asciiTheme="minorHAnsi" w:hAnsiTheme="minorHAnsi"/>
                <w:szCs w:val="22"/>
                <w:lang w:eastAsia="en-GB"/>
              </w:rPr>
              <w:t xml:space="preserve"> </w:t>
            </w:r>
            <w:r w:rsidRPr="00AD75E0">
              <w:rPr>
                <w:rFonts w:asciiTheme="minorHAnsi" w:hAnsiTheme="minorHAnsi"/>
                <w:szCs w:val="22"/>
                <w:lang w:eastAsia="en-GB"/>
              </w:rPr>
              <w:t xml:space="preserve">Yellow Top </w:t>
            </w:r>
            <w:r w:rsidR="001921B2">
              <w:rPr>
                <w:rFonts w:asciiTheme="minorHAnsi" w:hAnsiTheme="minorHAnsi"/>
                <w:szCs w:val="22"/>
                <w:lang w:eastAsia="en-GB"/>
              </w:rPr>
              <w:t>(</w:t>
            </w:r>
            <w:r w:rsidRPr="00AD75E0">
              <w:rPr>
                <w:rFonts w:asciiTheme="minorHAnsi" w:hAnsiTheme="minorHAnsi"/>
                <w:szCs w:val="22"/>
                <w:lang w:eastAsia="en-GB"/>
              </w:rPr>
              <w:t>SST</w:t>
            </w:r>
            <w:r w:rsidR="001921B2">
              <w:rPr>
                <w:rFonts w:asciiTheme="minorHAnsi" w:hAnsiTheme="minorHAnsi"/>
                <w:szCs w:val="22"/>
                <w:lang w:eastAsia="en-GB"/>
              </w:rPr>
              <w:t>)</w:t>
            </w:r>
          </w:p>
          <w:p w14:paraId="2B990361" w14:textId="77777777" w:rsidR="00AD75E0" w:rsidRPr="001921B2" w:rsidRDefault="00AD75E0" w:rsidP="00386207">
            <w:pPr>
              <w:tabs>
                <w:tab w:val="left" w:pos="3705"/>
              </w:tabs>
              <w:autoSpaceDE w:val="0"/>
              <w:autoSpaceDN w:val="0"/>
              <w:adjustRightInd w:val="0"/>
              <w:spacing w:before="100" w:after="100" w:line="240" w:lineRule="auto"/>
              <w:rPr>
                <w:rFonts w:asciiTheme="minorHAnsi" w:hAnsiTheme="minorHAnsi"/>
                <w:b/>
                <w:szCs w:val="22"/>
                <w:lang w:eastAsia="en-GB"/>
              </w:rPr>
            </w:pPr>
            <w:r w:rsidRPr="001921B2">
              <w:rPr>
                <w:rFonts w:asciiTheme="minorHAnsi" w:hAnsiTheme="minorHAnsi"/>
                <w:b/>
                <w:color w:val="FF0000"/>
                <w:szCs w:val="22"/>
                <w:lang w:eastAsia="en-GB"/>
              </w:rPr>
              <w:t>Samples should be transported to laboratory on the day of collection</w:t>
            </w:r>
          </w:p>
        </w:tc>
      </w:tr>
      <w:tr w:rsidR="00BA2D6B" w:rsidRPr="00F23565" w14:paraId="7A887D6F" w14:textId="77777777" w:rsidTr="00BA2D6B">
        <w:tc>
          <w:tcPr>
            <w:tcW w:w="3119" w:type="dxa"/>
            <w:gridSpan w:val="2"/>
            <w:shd w:val="clear" w:color="auto" w:fill="D9D9D9" w:themeFill="background1" w:themeFillShade="D9"/>
          </w:tcPr>
          <w:p w14:paraId="6FC7F435" w14:textId="77777777" w:rsidR="00BA2D6B" w:rsidRPr="00276E72" w:rsidRDefault="00BA2D6B" w:rsidP="004F3E2E">
            <w:pPr>
              <w:spacing w:line="360" w:lineRule="auto"/>
              <w:rPr>
                <w:b/>
                <w:sz w:val="24"/>
              </w:rPr>
            </w:pPr>
            <w:r>
              <w:rPr>
                <w:b/>
                <w:sz w:val="24"/>
              </w:rPr>
              <w:t>Reference R</w:t>
            </w:r>
            <w:r w:rsidRPr="00276E72">
              <w:rPr>
                <w:b/>
                <w:sz w:val="24"/>
              </w:rPr>
              <w:t xml:space="preserve">ange </w:t>
            </w:r>
            <w:r>
              <w:rPr>
                <w:b/>
                <w:sz w:val="24"/>
              </w:rPr>
              <w:t>&amp;</w:t>
            </w:r>
            <w:r w:rsidRPr="00276E72">
              <w:rPr>
                <w:b/>
                <w:sz w:val="24"/>
              </w:rPr>
              <w:t xml:space="preserve"> Units</w:t>
            </w:r>
          </w:p>
        </w:tc>
        <w:tc>
          <w:tcPr>
            <w:tcW w:w="283" w:type="dxa"/>
            <w:shd w:val="clear" w:color="auto" w:fill="auto"/>
          </w:tcPr>
          <w:p w14:paraId="64F0923B" w14:textId="77777777" w:rsidR="00BA2D6B" w:rsidRDefault="00BA2D6B" w:rsidP="004F3E2E">
            <w:pPr>
              <w:spacing w:line="360" w:lineRule="auto"/>
            </w:pPr>
          </w:p>
        </w:tc>
        <w:tc>
          <w:tcPr>
            <w:tcW w:w="7229" w:type="dxa"/>
            <w:shd w:val="clear" w:color="auto" w:fill="D9D9D9" w:themeFill="background1" w:themeFillShade="D9"/>
          </w:tcPr>
          <w:p w14:paraId="7C26E0BC" w14:textId="77777777" w:rsidR="00BA2D6B" w:rsidRPr="0060596E" w:rsidRDefault="00BA2D6B" w:rsidP="00EE61A4">
            <w:pPr>
              <w:autoSpaceDE w:val="0"/>
              <w:autoSpaceDN w:val="0"/>
              <w:adjustRightInd w:val="0"/>
              <w:spacing w:before="100" w:after="100" w:line="240" w:lineRule="auto"/>
              <w:rPr>
                <w:rFonts w:asciiTheme="minorHAnsi" w:hAnsiTheme="minorHAnsi"/>
                <w:szCs w:val="22"/>
                <w:lang w:eastAsia="en-GB"/>
              </w:rPr>
            </w:pPr>
          </w:p>
        </w:tc>
      </w:tr>
      <w:tr w:rsidR="00BA2D6B" w:rsidRPr="00F23565" w14:paraId="2AEC7454" w14:textId="77777777" w:rsidTr="00BA2D6B">
        <w:tc>
          <w:tcPr>
            <w:tcW w:w="3119" w:type="dxa"/>
            <w:gridSpan w:val="2"/>
          </w:tcPr>
          <w:p w14:paraId="61411651" w14:textId="77777777" w:rsidR="00BA2D6B" w:rsidRPr="00276E72" w:rsidRDefault="00BA2D6B" w:rsidP="004F3E2E">
            <w:pPr>
              <w:spacing w:line="360" w:lineRule="auto"/>
              <w:rPr>
                <w:b/>
                <w:sz w:val="24"/>
              </w:rPr>
            </w:pPr>
            <w:r w:rsidRPr="00276E72">
              <w:rPr>
                <w:b/>
                <w:sz w:val="24"/>
              </w:rPr>
              <w:t>Interferences</w:t>
            </w:r>
          </w:p>
        </w:tc>
        <w:tc>
          <w:tcPr>
            <w:tcW w:w="283" w:type="dxa"/>
            <w:shd w:val="clear" w:color="auto" w:fill="auto"/>
          </w:tcPr>
          <w:p w14:paraId="1901F92B" w14:textId="77777777" w:rsidR="00BA2D6B" w:rsidRDefault="00BA2D6B" w:rsidP="004F3E2E">
            <w:pPr>
              <w:spacing w:line="360" w:lineRule="auto"/>
            </w:pPr>
          </w:p>
        </w:tc>
        <w:tc>
          <w:tcPr>
            <w:tcW w:w="7229" w:type="dxa"/>
          </w:tcPr>
          <w:p w14:paraId="7BC0B4FE" w14:textId="77777777" w:rsidR="00BA2D6B" w:rsidRPr="0060596E" w:rsidRDefault="00AD75E0" w:rsidP="00AD75E0">
            <w:pPr>
              <w:pStyle w:val="NoSpacing"/>
            </w:pPr>
            <w:r w:rsidRPr="00AD75E0">
              <w:t xml:space="preserve">Serum or plasma (collected into EDTA, sodium citrate or heparin) may be used. Do not use contaminated, </w:t>
            </w:r>
            <w:proofErr w:type="spellStart"/>
            <w:r w:rsidRPr="00AD75E0">
              <w:t>hyperlipaemic</w:t>
            </w:r>
            <w:proofErr w:type="spellEnd"/>
            <w:r w:rsidRPr="00AD75E0">
              <w:t xml:space="preserve"> or </w:t>
            </w:r>
            <w:proofErr w:type="spellStart"/>
            <w:r w:rsidRPr="00AD75E0">
              <w:t>hyperhaemolysed</w:t>
            </w:r>
            <w:proofErr w:type="spellEnd"/>
            <w:r w:rsidRPr="00AD75E0">
              <w:t xml:space="preserve"> sera or plasma.</w:t>
            </w:r>
          </w:p>
        </w:tc>
      </w:tr>
      <w:tr w:rsidR="00BA2D6B" w:rsidRPr="00F23565" w14:paraId="5A8DB381" w14:textId="77777777" w:rsidTr="00BA2D6B">
        <w:tc>
          <w:tcPr>
            <w:tcW w:w="3119" w:type="dxa"/>
            <w:gridSpan w:val="2"/>
            <w:shd w:val="clear" w:color="auto" w:fill="D9D9D9" w:themeFill="background1" w:themeFillShade="D9"/>
          </w:tcPr>
          <w:p w14:paraId="4C377E53" w14:textId="77777777" w:rsidR="00BA2D6B" w:rsidRDefault="00BA2D6B" w:rsidP="004F3E2E">
            <w:pPr>
              <w:spacing w:line="360" w:lineRule="auto"/>
              <w:rPr>
                <w:b/>
                <w:sz w:val="24"/>
              </w:rPr>
            </w:pPr>
            <w:r w:rsidRPr="00276E72">
              <w:rPr>
                <w:b/>
                <w:sz w:val="24"/>
              </w:rPr>
              <w:t xml:space="preserve">Interpretation &amp; Clinical </w:t>
            </w:r>
          </w:p>
          <w:p w14:paraId="07F61EC2" w14:textId="77777777" w:rsidR="00BA2D6B" w:rsidRPr="00276E72" w:rsidRDefault="00BA2D6B" w:rsidP="004F3E2E">
            <w:pPr>
              <w:spacing w:line="360" w:lineRule="auto"/>
              <w:rPr>
                <w:b/>
                <w:sz w:val="24"/>
              </w:rPr>
            </w:pPr>
            <w:r w:rsidRPr="00276E72">
              <w:rPr>
                <w:b/>
                <w:sz w:val="24"/>
              </w:rPr>
              <w:t>Decision Value (if applicable)</w:t>
            </w:r>
          </w:p>
        </w:tc>
        <w:tc>
          <w:tcPr>
            <w:tcW w:w="283" w:type="dxa"/>
            <w:shd w:val="clear" w:color="auto" w:fill="auto"/>
          </w:tcPr>
          <w:p w14:paraId="08069B79" w14:textId="77777777" w:rsidR="00BA2D6B" w:rsidRDefault="00BA2D6B" w:rsidP="004F3E2E">
            <w:pPr>
              <w:spacing w:line="360" w:lineRule="auto"/>
            </w:pPr>
          </w:p>
        </w:tc>
        <w:tc>
          <w:tcPr>
            <w:tcW w:w="7229" w:type="dxa"/>
            <w:shd w:val="clear" w:color="auto" w:fill="D9D9D9" w:themeFill="background1" w:themeFillShade="D9"/>
          </w:tcPr>
          <w:p w14:paraId="00871DC5" w14:textId="77777777" w:rsidR="00BA2D6B" w:rsidRPr="0060596E" w:rsidRDefault="00BA2D6B" w:rsidP="00EE61A4">
            <w:pPr>
              <w:autoSpaceDE w:val="0"/>
              <w:autoSpaceDN w:val="0"/>
              <w:adjustRightInd w:val="0"/>
              <w:spacing w:before="100" w:after="100" w:line="240" w:lineRule="auto"/>
              <w:rPr>
                <w:rFonts w:asciiTheme="minorHAnsi" w:hAnsiTheme="minorHAnsi"/>
                <w:szCs w:val="22"/>
                <w:lang w:eastAsia="en-GB"/>
              </w:rPr>
            </w:pPr>
          </w:p>
        </w:tc>
      </w:tr>
      <w:tr w:rsidR="00BA2D6B" w:rsidRPr="00F23565" w14:paraId="48343A5E" w14:textId="77777777" w:rsidTr="00BA2D6B">
        <w:tc>
          <w:tcPr>
            <w:tcW w:w="3119" w:type="dxa"/>
            <w:gridSpan w:val="2"/>
          </w:tcPr>
          <w:p w14:paraId="092C4AC3" w14:textId="77777777" w:rsidR="00BA2D6B" w:rsidRPr="00276E72" w:rsidRDefault="00BA2D6B" w:rsidP="004F3E2E">
            <w:pPr>
              <w:spacing w:line="360" w:lineRule="auto"/>
              <w:rPr>
                <w:b/>
                <w:sz w:val="24"/>
              </w:rPr>
            </w:pPr>
            <w:r w:rsidRPr="00276E72">
              <w:rPr>
                <w:b/>
                <w:sz w:val="24"/>
              </w:rPr>
              <w:t>References</w:t>
            </w:r>
          </w:p>
        </w:tc>
        <w:tc>
          <w:tcPr>
            <w:tcW w:w="283" w:type="dxa"/>
            <w:shd w:val="clear" w:color="auto" w:fill="auto"/>
          </w:tcPr>
          <w:p w14:paraId="033CD331" w14:textId="77777777" w:rsidR="00BA2D6B" w:rsidRDefault="00BA2D6B" w:rsidP="004F3E2E">
            <w:pPr>
              <w:spacing w:line="360" w:lineRule="auto"/>
            </w:pPr>
          </w:p>
        </w:tc>
        <w:tc>
          <w:tcPr>
            <w:tcW w:w="7229" w:type="dxa"/>
          </w:tcPr>
          <w:p w14:paraId="4F7EA2B1" w14:textId="77777777" w:rsidR="00BA2D6B" w:rsidRPr="0060596E" w:rsidRDefault="000B0E31" w:rsidP="004F3E2E">
            <w:pPr>
              <w:spacing w:line="360" w:lineRule="auto"/>
              <w:rPr>
                <w:rFonts w:asciiTheme="minorHAnsi" w:hAnsiTheme="minorHAnsi"/>
                <w:szCs w:val="22"/>
              </w:rPr>
            </w:pPr>
            <w:r>
              <w:rPr>
                <w:rFonts w:asciiTheme="minorHAnsi" w:hAnsiTheme="minorHAnsi"/>
                <w:szCs w:val="22"/>
              </w:rPr>
              <w:t>PHE SMI V4, V11 and V44.</w:t>
            </w:r>
          </w:p>
        </w:tc>
      </w:tr>
      <w:tr w:rsidR="00BA2D6B" w:rsidRPr="00F23565" w14:paraId="5542F698" w14:textId="77777777" w:rsidTr="00BA2D6B">
        <w:tc>
          <w:tcPr>
            <w:tcW w:w="3119" w:type="dxa"/>
            <w:gridSpan w:val="2"/>
            <w:shd w:val="clear" w:color="auto" w:fill="D9D9D9" w:themeFill="background1" w:themeFillShade="D9"/>
          </w:tcPr>
          <w:p w14:paraId="16AFFF5E" w14:textId="77777777" w:rsidR="00BA2D6B" w:rsidRPr="00276E72" w:rsidRDefault="00BA2D6B" w:rsidP="004F3E2E">
            <w:pPr>
              <w:spacing w:line="360" w:lineRule="auto"/>
              <w:rPr>
                <w:b/>
                <w:sz w:val="24"/>
              </w:rPr>
            </w:pPr>
            <w:r>
              <w:rPr>
                <w:b/>
                <w:sz w:val="24"/>
              </w:rPr>
              <w:t>Test code</w:t>
            </w:r>
          </w:p>
        </w:tc>
        <w:tc>
          <w:tcPr>
            <w:tcW w:w="283" w:type="dxa"/>
            <w:shd w:val="clear" w:color="auto" w:fill="auto"/>
          </w:tcPr>
          <w:p w14:paraId="78E47D1B" w14:textId="77777777" w:rsidR="00BA2D6B" w:rsidRDefault="00BA2D6B" w:rsidP="004F3E2E">
            <w:pPr>
              <w:spacing w:line="360" w:lineRule="auto"/>
            </w:pPr>
          </w:p>
        </w:tc>
        <w:tc>
          <w:tcPr>
            <w:tcW w:w="7229" w:type="dxa"/>
            <w:shd w:val="clear" w:color="auto" w:fill="D9D9D9" w:themeFill="background1" w:themeFillShade="D9"/>
          </w:tcPr>
          <w:p w14:paraId="70A06B58" w14:textId="77777777" w:rsidR="00BA2D6B" w:rsidRPr="0060596E" w:rsidRDefault="00B677A8" w:rsidP="004F3E2E">
            <w:pPr>
              <w:spacing w:line="360" w:lineRule="auto"/>
              <w:rPr>
                <w:rFonts w:asciiTheme="minorHAnsi" w:hAnsiTheme="minorHAnsi"/>
                <w:szCs w:val="22"/>
              </w:rPr>
            </w:pPr>
            <w:r>
              <w:rPr>
                <w:rFonts w:asciiTheme="minorHAnsi" w:hAnsiTheme="minorHAnsi"/>
                <w:szCs w:val="22"/>
              </w:rPr>
              <w:t>ANST</w:t>
            </w:r>
          </w:p>
        </w:tc>
      </w:tr>
      <w:tr w:rsidR="00EE61A4" w:rsidRPr="00F23565" w14:paraId="57E6C4CA" w14:textId="77777777" w:rsidTr="00EE61A4">
        <w:tc>
          <w:tcPr>
            <w:tcW w:w="3119" w:type="dxa"/>
            <w:gridSpan w:val="2"/>
            <w:shd w:val="clear" w:color="auto" w:fill="auto"/>
          </w:tcPr>
          <w:p w14:paraId="04FB0727" w14:textId="77777777" w:rsidR="00EE61A4" w:rsidRDefault="00EE61A4" w:rsidP="004F3E2E">
            <w:pPr>
              <w:spacing w:line="360" w:lineRule="auto"/>
              <w:rPr>
                <w:b/>
                <w:sz w:val="24"/>
              </w:rPr>
            </w:pPr>
            <w:r>
              <w:rPr>
                <w:b/>
                <w:sz w:val="24"/>
              </w:rPr>
              <w:t>Lab Handling</w:t>
            </w:r>
          </w:p>
        </w:tc>
        <w:tc>
          <w:tcPr>
            <w:tcW w:w="283" w:type="dxa"/>
            <w:shd w:val="clear" w:color="auto" w:fill="auto"/>
          </w:tcPr>
          <w:p w14:paraId="2D4E2628" w14:textId="77777777" w:rsidR="00EE61A4" w:rsidRDefault="00EE61A4" w:rsidP="004F3E2E">
            <w:pPr>
              <w:spacing w:line="360" w:lineRule="auto"/>
            </w:pPr>
          </w:p>
        </w:tc>
        <w:tc>
          <w:tcPr>
            <w:tcW w:w="7229" w:type="dxa"/>
            <w:shd w:val="clear" w:color="auto" w:fill="auto"/>
          </w:tcPr>
          <w:p w14:paraId="2A1A8ED8" w14:textId="77777777" w:rsidR="00EE61A4" w:rsidRPr="0060596E" w:rsidRDefault="00AD75E0" w:rsidP="00386207">
            <w:pPr>
              <w:pStyle w:val="NoSpacing"/>
              <w:rPr>
                <w:rFonts w:asciiTheme="minorHAnsi" w:hAnsiTheme="minorHAnsi"/>
                <w:szCs w:val="22"/>
              </w:rPr>
            </w:pPr>
            <w:r w:rsidRPr="00AD75E0">
              <w:rPr>
                <w:rFonts w:asciiTheme="minorHAnsi" w:hAnsiTheme="minorHAnsi"/>
                <w:szCs w:val="22"/>
              </w:rPr>
              <w:t>Store at 4ºC</w:t>
            </w:r>
            <w:r>
              <w:rPr>
                <w:rFonts w:asciiTheme="minorHAnsi" w:hAnsiTheme="minorHAnsi"/>
                <w:szCs w:val="22"/>
              </w:rPr>
              <w:t>.</w:t>
            </w:r>
            <w:r w:rsidR="00B677A8">
              <w:rPr>
                <w:rFonts w:asciiTheme="minorHAnsi" w:hAnsiTheme="minorHAnsi"/>
                <w:szCs w:val="22"/>
              </w:rPr>
              <w:t xml:space="preserve"> </w:t>
            </w:r>
          </w:p>
        </w:tc>
      </w:tr>
    </w:tbl>
    <w:p w14:paraId="4B186ECC" w14:textId="77777777" w:rsidR="000319DA" w:rsidRPr="000319DA" w:rsidRDefault="000319DA" w:rsidP="00880999">
      <w:pPr>
        <w:spacing w:line="360" w:lineRule="auto"/>
      </w:pPr>
    </w:p>
    <w:sectPr w:rsidR="000319DA" w:rsidRPr="000319DA" w:rsidSect="000319DA">
      <w:headerReference w:type="default" r:id="rId9"/>
      <w:footerReference w:type="default" r:id="rId10"/>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8B4A" w14:textId="77777777" w:rsidR="008655BA" w:rsidRDefault="008655BA">
      <w:r>
        <w:separator/>
      </w:r>
    </w:p>
    <w:p w14:paraId="1266532D" w14:textId="77777777" w:rsidR="008655BA" w:rsidRDefault="008655BA"/>
    <w:p w14:paraId="7A91AF26" w14:textId="77777777" w:rsidR="008655BA" w:rsidRDefault="008655BA"/>
    <w:p w14:paraId="41F941C9" w14:textId="77777777" w:rsidR="008655BA" w:rsidRDefault="008655BA"/>
    <w:p w14:paraId="125D94F6" w14:textId="77777777" w:rsidR="008655BA" w:rsidRDefault="008655BA"/>
    <w:p w14:paraId="2B286C26" w14:textId="77777777" w:rsidR="008655BA" w:rsidRDefault="008655BA"/>
    <w:p w14:paraId="48C9ABEC" w14:textId="77777777" w:rsidR="008655BA" w:rsidRDefault="008655BA"/>
    <w:p w14:paraId="7BD54676" w14:textId="77777777" w:rsidR="008655BA" w:rsidRDefault="008655BA"/>
    <w:p w14:paraId="3FFD12E1" w14:textId="77777777" w:rsidR="008655BA" w:rsidRDefault="008655BA"/>
  </w:endnote>
  <w:endnote w:type="continuationSeparator" w:id="0">
    <w:p w14:paraId="670F48BF" w14:textId="77777777" w:rsidR="008655BA" w:rsidRDefault="008655BA">
      <w:r>
        <w:continuationSeparator/>
      </w:r>
    </w:p>
    <w:p w14:paraId="5066AB6A" w14:textId="77777777" w:rsidR="008655BA" w:rsidRDefault="008655BA"/>
    <w:p w14:paraId="0DCAEE28" w14:textId="77777777" w:rsidR="008655BA" w:rsidRDefault="008655BA"/>
    <w:p w14:paraId="3D1F368B" w14:textId="77777777" w:rsidR="008655BA" w:rsidRDefault="008655BA"/>
    <w:p w14:paraId="717C4D4E" w14:textId="77777777" w:rsidR="008655BA" w:rsidRDefault="008655BA"/>
    <w:p w14:paraId="48AEAF3C" w14:textId="77777777" w:rsidR="008655BA" w:rsidRDefault="008655BA"/>
    <w:p w14:paraId="70855B0C" w14:textId="77777777" w:rsidR="008655BA" w:rsidRDefault="008655BA"/>
    <w:p w14:paraId="4702DBC9" w14:textId="77777777" w:rsidR="008655BA" w:rsidRDefault="008655BA"/>
    <w:p w14:paraId="53B694BF" w14:textId="77777777" w:rsidR="008655BA" w:rsidRDefault="00865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309E" w14:textId="77777777" w:rsidR="00BA2D6B" w:rsidRPr="007825B1" w:rsidRDefault="00BA2D6B">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2"/>
        <w:szCs w:val="10"/>
      </w:rPr>
    </w:pPr>
  </w:p>
  <w:p w14:paraId="52B9F4FD" w14:textId="5EDDAD74" w:rsidR="00BA2D6B" w:rsidRPr="00276E72" w:rsidRDefault="003F2B6F">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16"/>
        <w:lang w:val="en-US"/>
      </w:rPr>
    </w:pPr>
    <w:r>
      <w:rPr>
        <w:b/>
        <w:bCs/>
        <w:sz w:val="16"/>
      </w:rPr>
      <w:t>Version 1.</w:t>
    </w:r>
    <w:r w:rsidR="00880999">
      <w:rPr>
        <w:b/>
        <w:bCs/>
        <w:sz w:val="16"/>
      </w:rPr>
      <w:t>3</w:t>
    </w:r>
    <w:r w:rsidR="00EE199A">
      <w:rPr>
        <w:b/>
        <w:bCs/>
        <w:sz w:val="16"/>
      </w:rPr>
      <w:t xml:space="preserve"> / </w:t>
    </w:r>
    <w:r w:rsidR="00880999">
      <w:rPr>
        <w:b/>
        <w:bCs/>
        <w:sz w:val="16"/>
      </w:rPr>
      <w:t>November 2024</w:t>
    </w:r>
    <w:r w:rsidR="00880999">
      <w:rPr>
        <w:b/>
        <w:bCs/>
        <w:sz w:val="16"/>
      </w:rPr>
      <w:tab/>
    </w:r>
    <w:r w:rsidR="00BA2D6B" w:rsidRPr="00276E72">
      <w:rPr>
        <w:b/>
        <w:bCs/>
        <w:sz w:val="16"/>
      </w:rPr>
      <w:t xml:space="preserve"> by: </w:t>
    </w:r>
    <w:r w:rsidR="00C470C0">
      <w:rPr>
        <w:b/>
        <w:bCs/>
        <w:sz w:val="16"/>
      </w:rPr>
      <w:t xml:space="preserve"> Consultant Microbiologist</w:t>
    </w:r>
    <w:r w:rsidR="00BA2D6B" w:rsidRPr="00276E72">
      <w:rPr>
        <w:b/>
        <w:bCs/>
        <w:sz w:val="16"/>
      </w:rPr>
      <w:tab/>
    </w:r>
    <w:r w:rsidR="00BA2D6B" w:rsidRPr="00276E72">
      <w:rPr>
        <w:b/>
        <w:bCs/>
        <w:sz w:val="16"/>
        <w:lang w:val="en-US"/>
      </w:rPr>
      <w:t xml:space="preserve">Page </w:t>
    </w:r>
    <w:r w:rsidR="00BA2D6B" w:rsidRPr="00276E72">
      <w:rPr>
        <w:b/>
        <w:bCs/>
        <w:sz w:val="16"/>
        <w:lang w:val="en-US"/>
      </w:rPr>
      <w:fldChar w:fldCharType="begin"/>
    </w:r>
    <w:r w:rsidR="00BA2D6B" w:rsidRPr="00276E72">
      <w:rPr>
        <w:b/>
        <w:bCs/>
        <w:sz w:val="16"/>
        <w:lang w:val="en-US"/>
      </w:rPr>
      <w:instrText xml:space="preserve"> PAGE </w:instrText>
    </w:r>
    <w:r w:rsidR="00BA2D6B" w:rsidRPr="00276E72">
      <w:rPr>
        <w:b/>
        <w:bCs/>
        <w:sz w:val="16"/>
        <w:lang w:val="en-US"/>
      </w:rPr>
      <w:fldChar w:fldCharType="separate"/>
    </w:r>
    <w:r>
      <w:rPr>
        <w:b/>
        <w:bCs/>
        <w:noProof/>
        <w:sz w:val="16"/>
        <w:lang w:val="en-US"/>
      </w:rPr>
      <w:t>1</w:t>
    </w:r>
    <w:r w:rsidR="00BA2D6B" w:rsidRPr="00276E72">
      <w:rPr>
        <w:b/>
        <w:bCs/>
        <w:sz w:val="16"/>
        <w:lang w:val="en-US"/>
      </w:rPr>
      <w:fldChar w:fldCharType="end"/>
    </w:r>
    <w:r w:rsidR="00BA2D6B" w:rsidRPr="00276E72">
      <w:rPr>
        <w:b/>
        <w:bCs/>
        <w:sz w:val="16"/>
        <w:lang w:val="en-US"/>
      </w:rPr>
      <w:t xml:space="preserve"> of </w:t>
    </w:r>
    <w:r w:rsidR="00BA2D6B" w:rsidRPr="00276E72">
      <w:rPr>
        <w:b/>
        <w:bCs/>
        <w:sz w:val="16"/>
        <w:lang w:val="en-US"/>
      </w:rPr>
      <w:fldChar w:fldCharType="begin"/>
    </w:r>
    <w:r w:rsidR="00BA2D6B" w:rsidRPr="00276E72">
      <w:rPr>
        <w:b/>
        <w:bCs/>
        <w:sz w:val="16"/>
        <w:lang w:val="en-US"/>
      </w:rPr>
      <w:instrText xml:space="preserve"> NUMPAGES </w:instrText>
    </w:r>
    <w:r w:rsidR="00BA2D6B" w:rsidRPr="00276E72">
      <w:rPr>
        <w:b/>
        <w:bCs/>
        <w:sz w:val="16"/>
        <w:lang w:val="en-US"/>
      </w:rPr>
      <w:fldChar w:fldCharType="separate"/>
    </w:r>
    <w:r>
      <w:rPr>
        <w:b/>
        <w:bCs/>
        <w:noProof/>
        <w:sz w:val="16"/>
        <w:lang w:val="en-US"/>
      </w:rPr>
      <w:t>1</w:t>
    </w:r>
    <w:r w:rsidR="00BA2D6B" w:rsidRPr="00276E72">
      <w:rPr>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E899" w14:textId="77777777" w:rsidR="008655BA" w:rsidRDefault="008655BA">
      <w:r>
        <w:separator/>
      </w:r>
    </w:p>
    <w:p w14:paraId="01D8ECBC" w14:textId="77777777" w:rsidR="008655BA" w:rsidRDefault="008655BA"/>
    <w:p w14:paraId="79FE8FC8" w14:textId="77777777" w:rsidR="008655BA" w:rsidRDefault="008655BA"/>
    <w:p w14:paraId="35DEE14C" w14:textId="77777777" w:rsidR="008655BA" w:rsidRDefault="008655BA"/>
    <w:p w14:paraId="4275F1E8" w14:textId="77777777" w:rsidR="008655BA" w:rsidRDefault="008655BA"/>
    <w:p w14:paraId="41CE2E31" w14:textId="77777777" w:rsidR="008655BA" w:rsidRDefault="008655BA"/>
    <w:p w14:paraId="1DCEF0A2" w14:textId="77777777" w:rsidR="008655BA" w:rsidRDefault="008655BA"/>
    <w:p w14:paraId="26F240BC" w14:textId="77777777" w:rsidR="008655BA" w:rsidRDefault="008655BA"/>
    <w:p w14:paraId="36AA2385" w14:textId="77777777" w:rsidR="008655BA" w:rsidRDefault="008655BA"/>
  </w:footnote>
  <w:footnote w:type="continuationSeparator" w:id="0">
    <w:p w14:paraId="77575BDD" w14:textId="77777777" w:rsidR="008655BA" w:rsidRDefault="008655BA">
      <w:r>
        <w:continuationSeparator/>
      </w:r>
    </w:p>
    <w:p w14:paraId="6D6C349A" w14:textId="77777777" w:rsidR="008655BA" w:rsidRDefault="008655BA"/>
    <w:p w14:paraId="6B2AF9F2" w14:textId="77777777" w:rsidR="008655BA" w:rsidRDefault="008655BA"/>
    <w:p w14:paraId="6AC39872" w14:textId="77777777" w:rsidR="008655BA" w:rsidRDefault="008655BA"/>
    <w:p w14:paraId="6CBC3E07" w14:textId="77777777" w:rsidR="008655BA" w:rsidRDefault="008655BA"/>
    <w:p w14:paraId="0CA492F9" w14:textId="77777777" w:rsidR="008655BA" w:rsidRDefault="008655BA"/>
    <w:p w14:paraId="20A71AD3" w14:textId="77777777" w:rsidR="008655BA" w:rsidRDefault="008655BA"/>
    <w:p w14:paraId="45BCC541" w14:textId="77777777" w:rsidR="008655BA" w:rsidRDefault="008655BA"/>
    <w:p w14:paraId="75E815B8" w14:textId="77777777" w:rsidR="008655BA" w:rsidRDefault="00865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7A0A" w14:textId="2952DE75" w:rsidR="00BA2D6B" w:rsidRDefault="0047015A">
    <w:pPr>
      <w:pStyle w:val="Header"/>
    </w:pPr>
    <w:r>
      <w:rPr>
        <w:noProof/>
      </w:rPr>
      <w:drawing>
        <wp:anchor distT="0" distB="0" distL="114300" distR="114300" simplePos="0" relativeHeight="251658240" behindDoc="0" locked="0" layoutInCell="1" allowOverlap="1" wp14:anchorId="2B68D243" wp14:editId="7F4DE2ED">
          <wp:simplePos x="0" y="0"/>
          <wp:positionH relativeFrom="column">
            <wp:posOffset>5407660</wp:posOffset>
          </wp:positionH>
          <wp:positionV relativeFrom="paragraph">
            <wp:posOffset>194310</wp:posOffset>
          </wp:positionV>
          <wp:extent cx="1117600" cy="377707"/>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77707"/>
                  </a:xfrm>
                  <a:prstGeom prst="rect">
                    <a:avLst/>
                  </a:prstGeom>
                  <a:noFill/>
                </pic:spPr>
              </pic:pic>
            </a:graphicData>
          </a:graphic>
          <wp14:sizeRelH relativeFrom="page">
            <wp14:pctWidth>0</wp14:pctWidth>
          </wp14:sizeRelH>
          <wp14:sizeRelV relativeFrom="page">
            <wp14:pctHeight>0</wp14:pctHeight>
          </wp14:sizeRelV>
        </wp:anchor>
      </w:drawing>
    </w:r>
  </w:p>
  <w:p w14:paraId="75F7CC4A" w14:textId="77777777" w:rsidR="00BA2D6B" w:rsidRDefault="00BA2D6B">
    <w:pPr>
      <w:pStyle w:val="Header"/>
    </w:pPr>
  </w:p>
  <w:p w14:paraId="3E651A0F" w14:textId="77777777" w:rsidR="00BA2D6B" w:rsidRDefault="00BA2D6B">
    <w:pPr>
      <w:pStyle w:val="Header"/>
    </w:pPr>
  </w:p>
  <w:p w14:paraId="47A58FEF" w14:textId="77777777" w:rsidR="00BA2D6B" w:rsidRDefault="00BA2D6B" w:rsidP="007825B1">
    <w:pPr>
      <w:pStyle w:val="Header"/>
      <w:jc w:val="right"/>
      <w:rPr>
        <w:sz w:val="14"/>
        <w:szCs w:val="14"/>
      </w:rPr>
    </w:pPr>
  </w:p>
  <w:p w14:paraId="358F9F8A" w14:textId="77777777" w:rsidR="00BA2D6B" w:rsidRPr="00276E72" w:rsidRDefault="00A23359" w:rsidP="007825B1">
    <w:pPr>
      <w:pStyle w:val="Header"/>
      <w:jc w:val="right"/>
      <w:rPr>
        <w:b/>
        <w:sz w:val="16"/>
        <w:szCs w:val="14"/>
      </w:rPr>
    </w:pPr>
    <w:r>
      <w:rPr>
        <w:b/>
        <w:sz w:val="16"/>
        <w:szCs w:val="14"/>
      </w:rPr>
      <w:t>PF-PTD-32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 w15:restartNumberingAfterBreak="0">
    <w:nsid w:val="36644BBE"/>
    <w:multiLevelType w:val="multilevel"/>
    <w:tmpl w:val="CF488D3C"/>
    <w:numStyleLink w:val="Numbering-Main"/>
  </w:abstractNum>
  <w:abstractNum w:abstractNumId="4"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17473796">
    <w:abstractNumId w:val="3"/>
  </w:num>
  <w:num w:numId="2" w16cid:durableId="2104916913">
    <w:abstractNumId w:val="2"/>
  </w:num>
  <w:num w:numId="3" w16cid:durableId="486215128">
    <w:abstractNumId w:val="1"/>
  </w:num>
  <w:num w:numId="4" w16cid:durableId="1673024185">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729154334">
    <w:abstractNumId w:val="4"/>
  </w:num>
  <w:num w:numId="6" w16cid:durableId="32632808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E0"/>
    <w:rsid w:val="000179B3"/>
    <w:rsid w:val="00020BD4"/>
    <w:rsid w:val="000243C1"/>
    <w:rsid w:val="0002557F"/>
    <w:rsid w:val="000319DA"/>
    <w:rsid w:val="00031CF3"/>
    <w:rsid w:val="00051A93"/>
    <w:rsid w:val="00093E60"/>
    <w:rsid w:val="000A0B79"/>
    <w:rsid w:val="000B0741"/>
    <w:rsid w:val="000B0E31"/>
    <w:rsid w:val="000B2B1F"/>
    <w:rsid w:val="000B6041"/>
    <w:rsid w:val="000D4ACB"/>
    <w:rsid w:val="00110081"/>
    <w:rsid w:val="00142C02"/>
    <w:rsid w:val="00143405"/>
    <w:rsid w:val="0014577D"/>
    <w:rsid w:val="001524D3"/>
    <w:rsid w:val="00165531"/>
    <w:rsid w:val="001921B2"/>
    <w:rsid w:val="001A192D"/>
    <w:rsid w:val="001A3B8C"/>
    <w:rsid w:val="001B38FF"/>
    <w:rsid w:val="001C3A05"/>
    <w:rsid w:val="001C64B0"/>
    <w:rsid w:val="001C7ACD"/>
    <w:rsid w:val="001E737A"/>
    <w:rsid w:val="00200287"/>
    <w:rsid w:val="00213A85"/>
    <w:rsid w:val="002334DE"/>
    <w:rsid w:val="00233CC3"/>
    <w:rsid w:val="00241B5E"/>
    <w:rsid w:val="00250845"/>
    <w:rsid w:val="00276E72"/>
    <w:rsid w:val="00280D13"/>
    <w:rsid w:val="0029197D"/>
    <w:rsid w:val="002A52E6"/>
    <w:rsid w:val="002D4953"/>
    <w:rsid w:val="002F2660"/>
    <w:rsid w:val="0030270A"/>
    <w:rsid w:val="003036FA"/>
    <w:rsid w:val="0030417D"/>
    <w:rsid w:val="0033595A"/>
    <w:rsid w:val="003371FF"/>
    <w:rsid w:val="00363775"/>
    <w:rsid w:val="00367EB8"/>
    <w:rsid w:val="00370B73"/>
    <w:rsid w:val="00373ACB"/>
    <w:rsid w:val="003840AF"/>
    <w:rsid w:val="00386207"/>
    <w:rsid w:val="003A52BD"/>
    <w:rsid w:val="003D6C00"/>
    <w:rsid w:val="003E05C3"/>
    <w:rsid w:val="003F2B6F"/>
    <w:rsid w:val="003F6428"/>
    <w:rsid w:val="003F644E"/>
    <w:rsid w:val="00410ABF"/>
    <w:rsid w:val="0041586F"/>
    <w:rsid w:val="0041597C"/>
    <w:rsid w:val="00423758"/>
    <w:rsid w:val="00426C78"/>
    <w:rsid w:val="00427A2F"/>
    <w:rsid w:val="0044325B"/>
    <w:rsid w:val="0047015A"/>
    <w:rsid w:val="00473B09"/>
    <w:rsid w:val="00475BA0"/>
    <w:rsid w:val="0048376D"/>
    <w:rsid w:val="0049210F"/>
    <w:rsid w:val="00494CC5"/>
    <w:rsid w:val="004D07C8"/>
    <w:rsid w:val="004D304C"/>
    <w:rsid w:val="004E481B"/>
    <w:rsid w:val="004F3027"/>
    <w:rsid w:val="004F3E2E"/>
    <w:rsid w:val="004F5E94"/>
    <w:rsid w:val="00501C60"/>
    <w:rsid w:val="00504AC8"/>
    <w:rsid w:val="00512E60"/>
    <w:rsid w:val="0053496A"/>
    <w:rsid w:val="005374CD"/>
    <w:rsid w:val="00545D5C"/>
    <w:rsid w:val="0054742D"/>
    <w:rsid w:val="00552AB8"/>
    <w:rsid w:val="00555982"/>
    <w:rsid w:val="0057795B"/>
    <w:rsid w:val="0059753C"/>
    <w:rsid w:val="005A32CD"/>
    <w:rsid w:val="005A7813"/>
    <w:rsid w:val="005B6FE9"/>
    <w:rsid w:val="005C36CC"/>
    <w:rsid w:val="005F0E4D"/>
    <w:rsid w:val="00601E6A"/>
    <w:rsid w:val="00601F7D"/>
    <w:rsid w:val="0060596E"/>
    <w:rsid w:val="00605B72"/>
    <w:rsid w:val="00606970"/>
    <w:rsid w:val="00614FDA"/>
    <w:rsid w:val="00620713"/>
    <w:rsid w:val="006258E1"/>
    <w:rsid w:val="00634B46"/>
    <w:rsid w:val="006355A1"/>
    <w:rsid w:val="006526F9"/>
    <w:rsid w:val="00680B7A"/>
    <w:rsid w:val="006953C8"/>
    <w:rsid w:val="006A0229"/>
    <w:rsid w:val="006A5BA1"/>
    <w:rsid w:val="006B1129"/>
    <w:rsid w:val="006C0968"/>
    <w:rsid w:val="006C27F8"/>
    <w:rsid w:val="006D5410"/>
    <w:rsid w:val="006E029A"/>
    <w:rsid w:val="006E034F"/>
    <w:rsid w:val="006E4CA7"/>
    <w:rsid w:val="006E690F"/>
    <w:rsid w:val="006F33F6"/>
    <w:rsid w:val="00715F32"/>
    <w:rsid w:val="00722436"/>
    <w:rsid w:val="007301C5"/>
    <w:rsid w:val="00732555"/>
    <w:rsid w:val="0073291F"/>
    <w:rsid w:val="00755A82"/>
    <w:rsid w:val="00757FB0"/>
    <w:rsid w:val="00761A5F"/>
    <w:rsid w:val="00765D50"/>
    <w:rsid w:val="007825B1"/>
    <w:rsid w:val="007C17F2"/>
    <w:rsid w:val="007E4EAA"/>
    <w:rsid w:val="007E57E7"/>
    <w:rsid w:val="007E5EAC"/>
    <w:rsid w:val="007F0870"/>
    <w:rsid w:val="007F4369"/>
    <w:rsid w:val="008065F7"/>
    <w:rsid w:val="008207F8"/>
    <w:rsid w:val="00833508"/>
    <w:rsid w:val="00845B7D"/>
    <w:rsid w:val="00853B27"/>
    <w:rsid w:val="008655BA"/>
    <w:rsid w:val="0087739A"/>
    <w:rsid w:val="008801A5"/>
    <w:rsid w:val="00880999"/>
    <w:rsid w:val="00886BFD"/>
    <w:rsid w:val="00891DBE"/>
    <w:rsid w:val="008B5D0A"/>
    <w:rsid w:val="008C4CC6"/>
    <w:rsid w:val="008C6F9E"/>
    <w:rsid w:val="008E0A02"/>
    <w:rsid w:val="008E102A"/>
    <w:rsid w:val="008E4DE2"/>
    <w:rsid w:val="008F12AD"/>
    <w:rsid w:val="00914118"/>
    <w:rsid w:val="00922766"/>
    <w:rsid w:val="009255AD"/>
    <w:rsid w:val="00951DF8"/>
    <w:rsid w:val="00970680"/>
    <w:rsid w:val="0097149C"/>
    <w:rsid w:val="009A76AF"/>
    <w:rsid w:val="009B2D06"/>
    <w:rsid w:val="009B6924"/>
    <w:rsid w:val="009B6E23"/>
    <w:rsid w:val="009D4893"/>
    <w:rsid w:val="009E1DFB"/>
    <w:rsid w:val="009F0B13"/>
    <w:rsid w:val="00A12E22"/>
    <w:rsid w:val="00A22D4E"/>
    <w:rsid w:val="00A23359"/>
    <w:rsid w:val="00A42096"/>
    <w:rsid w:val="00A50F38"/>
    <w:rsid w:val="00A6576B"/>
    <w:rsid w:val="00A70983"/>
    <w:rsid w:val="00A9048F"/>
    <w:rsid w:val="00AB7923"/>
    <w:rsid w:val="00AD75E0"/>
    <w:rsid w:val="00AE023A"/>
    <w:rsid w:val="00AE0D3C"/>
    <w:rsid w:val="00AE4225"/>
    <w:rsid w:val="00AE4EF9"/>
    <w:rsid w:val="00AF5275"/>
    <w:rsid w:val="00AF5D38"/>
    <w:rsid w:val="00AF7E21"/>
    <w:rsid w:val="00B001E0"/>
    <w:rsid w:val="00B03F45"/>
    <w:rsid w:val="00B04F31"/>
    <w:rsid w:val="00B34F39"/>
    <w:rsid w:val="00B42D94"/>
    <w:rsid w:val="00B677A8"/>
    <w:rsid w:val="00BA2D6B"/>
    <w:rsid w:val="00BC7AC6"/>
    <w:rsid w:val="00C07872"/>
    <w:rsid w:val="00C41AE9"/>
    <w:rsid w:val="00C42234"/>
    <w:rsid w:val="00C470C0"/>
    <w:rsid w:val="00C536BA"/>
    <w:rsid w:val="00C84BDB"/>
    <w:rsid w:val="00C93E4D"/>
    <w:rsid w:val="00CB3B8D"/>
    <w:rsid w:val="00CB5587"/>
    <w:rsid w:val="00CC4B0C"/>
    <w:rsid w:val="00CD78D1"/>
    <w:rsid w:val="00CE5A2D"/>
    <w:rsid w:val="00D00EC6"/>
    <w:rsid w:val="00D02F0C"/>
    <w:rsid w:val="00D43011"/>
    <w:rsid w:val="00D620E0"/>
    <w:rsid w:val="00D80EDE"/>
    <w:rsid w:val="00D838B4"/>
    <w:rsid w:val="00D860B6"/>
    <w:rsid w:val="00D8686A"/>
    <w:rsid w:val="00D868D1"/>
    <w:rsid w:val="00DA5507"/>
    <w:rsid w:val="00DB7E33"/>
    <w:rsid w:val="00DC2055"/>
    <w:rsid w:val="00DC69BA"/>
    <w:rsid w:val="00DC7DFF"/>
    <w:rsid w:val="00DD171F"/>
    <w:rsid w:val="00E00E41"/>
    <w:rsid w:val="00E05F0A"/>
    <w:rsid w:val="00E100D2"/>
    <w:rsid w:val="00E245D5"/>
    <w:rsid w:val="00E33E5B"/>
    <w:rsid w:val="00E33F9F"/>
    <w:rsid w:val="00E4466E"/>
    <w:rsid w:val="00E472D8"/>
    <w:rsid w:val="00E57FD2"/>
    <w:rsid w:val="00E769B4"/>
    <w:rsid w:val="00EB1F4D"/>
    <w:rsid w:val="00ED1271"/>
    <w:rsid w:val="00ED5B30"/>
    <w:rsid w:val="00EE199A"/>
    <w:rsid w:val="00EE221B"/>
    <w:rsid w:val="00EE61A4"/>
    <w:rsid w:val="00F01E8F"/>
    <w:rsid w:val="00F11998"/>
    <w:rsid w:val="00F129B1"/>
    <w:rsid w:val="00F16CFD"/>
    <w:rsid w:val="00F23565"/>
    <w:rsid w:val="00F27F84"/>
    <w:rsid w:val="00F35A83"/>
    <w:rsid w:val="00F44150"/>
    <w:rsid w:val="00F63878"/>
    <w:rsid w:val="00F720B6"/>
    <w:rsid w:val="00F8688C"/>
    <w:rsid w:val="00F94A3E"/>
    <w:rsid w:val="00F96159"/>
    <w:rsid w:val="00FA117B"/>
    <w:rsid w:val="00FA1752"/>
    <w:rsid w:val="00FB2652"/>
    <w:rsid w:val="00FB72A5"/>
    <w:rsid w:val="00FC3B47"/>
    <w:rsid w:val="00FE4F5B"/>
    <w:rsid w:val="00FE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231883"/>
  <w15:chartTrackingRefBased/>
  <w15:docId w15:val="{25A6A6C8-3855-4A4B-BDCB-8EE56CB3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pPr>
      <w:keepNext/>
      <w:spacing w:before="240" w:after="60"/>
      <w:outlineLvl w:val="1"/>
    </w:pPr>
    <w:rPr>
      <w:rFonts w:cs="Arial"/>
      <w:b/>
      <w:bCs/>
      <w:sz w:val="24"/>
      <w:szCs w:val="28"/>
      <w:lang w:val="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ahoma"/>
    </w:rPr>
  </w:style>
  <w:style w:type="paragraph" w:styleId="Footer">
    <w:name w:val="footer"/>
    <w:basedOn w:val="Normal"/>
    <w:link w:val="FooterChar"/>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Governance%20and%20Quality\Pathology%20Handbook%20Changes\Pathology%20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Pathology Handbook Template</Template>
  <TotalTime>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Ante-Natal Screen</vt:lpstr>
    </vt:vector>
  </TitlesOfParts>
  <Company>Basildon &amp; Thurrock GHT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Ante-Natal Screen</dc:title>
  <dc:subject/>
  <dc:creator>Katherine Reade</dc:creator>
  <cp:keywords/>
  <cp:lastModifiedBy>Emma Parker</cp:lastModifiedBy>
  <cp:revision>5</cp:revision>
  <cp:lastPrinted>2013-05-21T17:03:00Z</cp:lastPrinted>
  <dcterms:created xsi:type="dcterms:W3CDTF">2018-01-11T12:56:00Z</dcterms:created>
  <dcterms:modified xsi:type="dcterms:W3CDTF">2024-11-06T16:58:00Z</dcterms:modified>
</cp:coreProperties>
</file>