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10631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"/>
        <w:gridCol w:w="2836"/>
        <w:gridCol w:w="282"/>
        <w:gridCol w:w="7229"/>
      </w:tblGrid>
      <w:tr>
        <w:trPr>
          <w:trHeight w:val="985" w:hRule="atLeast"/>
        </w:trPr>
        <w:tc>
          <w:tcPr>
            <w:tcW w:w="10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36"/>
              </w:rPr>
            </w:pPr>
            <w:r>
              <w:rPr>
                <w:rFonts w:eastAsia="Times New Roman" w:cs="Times New Roman"/>
                <w:kern w:val="0"/>
                <w:sz w:val="36"/>
                <w:szCs w:val="20"/>
                <w:lang w:val="en-GB" w:bidi="ar-SA"/>
              </w:rPr>
              <w:t>25-hydroxycholecalciferol (Vitamin D)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Synonyms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25-OHCC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Clinical Indication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25-hydroxycholecalciferol (25-D), the hepatic precursor to the biologically active 1,25 dihydroxycholecalciferol (1,25-D), is the major circulating metabolite of vitamin D. Measurement of 25-D provides a satisfactory index of vitamin D status for investigation of patients with suspected osteomalcia, rickets or obscure hypo- or hypercalcaemia.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The two most important forms of vitamin D are vitamin D3 (cholecalciferol)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and vitamin D2 (ergocalciferol). In contrast to vitamin D3, the human body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cannot produce vitamin D2 which is taken up with fortified food or given by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supplements. The assay used measures both vitamin D2 and D3.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In most cases monitoring of Vitamin D status especially following replacement is not necessary. If monitoring is necessary levels should not be repeated before 3 months.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Investigation of suspected vitamin D deficiency or toxicity. The following criteria have been agreed: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1. If bone disease is suspected due to clinical or biochemical indicators.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2. Before iv bisphosphonates or denosumab.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3. There is no need to repeat vitamin D levels once supplementation given,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     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except in patients who may have problems with absorption (e.g. GI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     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disease) or who were severely deficient on initial measurement and need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     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to continue on iv. For the majority it is adequate to measure calcium one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 xml:space="preserve">      </w:t>
            </w: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month after completing the loading dose.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Part of Profile / See Also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Request Form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Combined Pathology manual blood request form or ICE request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Availability / Frequency of Analysis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On request.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Minimum retesting interval is 3 months.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Turnaround Time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Same day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Patient Preparation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 fasting sample is preferred but not essential. No further dietary or drug restrictions are required.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Sample Requirements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Specimen Type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Serum (or plasma for paediatric samples)</w:t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Volume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1 ml</w:t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Container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2657475" cy="480060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Yellow top (SST) tube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Or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1295400" cy="447040"/>
                  <wp:effectExtent l="0" t="0" r="0" b="0"/>
                  <wp:docPr id="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Paediatric green top (lithium-heparin)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Or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1238250" cy="342900"/>
                  <wp:effectExtent l="0" t="0" r="0" b="0"/>
                  <wp:docPr id="3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Paediatric orange top (lithium heparin)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 Range &amp; Units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Most individuals are expected to have 25-OH vitamin D levels between 50 and 150 nmol/L. Levels will be lower during autumn/winter.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Patients on alpha-calcidol may have low results that are not indicative of actual vitamin D status.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 xml:space="preserve">Interpretation &amp; Clinical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Decision Value (if applicable)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Less than 25 nmol/L: profound deficiency (associated with high risk of osteomalacia or rickets).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Between 25 and 50 nmol/L: indicates insufficiency. 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Between 50 and 75 nmol/L: may be sub-optimal, although these levels are commonly seen in autumn/winter. Please evaluate in light of clinical picture. 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Levels above 75 nmol/L indicate optimal VItamin D status, however consistent levels above 250 nmol/L are associated with toxicity.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Test code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VITD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Lab Handling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Analysed from primary tube and stored at 4°C.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1139190" cy="1533525"/>
            <wp:effectExtent l="0" t="0" r="0" b="0"/>
            <wp:docPr id="4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754" w:right="856" w:gutter="0" w:header="284" w:top="1560" w:footer="299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Calibri Light (Headings)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</w:t>
    </w:r>
    <w:r>
      <w:rPr>
        <w:b/>
        <w:bCs/>
        <w:sz w:val="16"/>
      </w:rPr>
      <w:t>4</w:t>
    </w:r>
    <w:r>
      <w:rPr>
        <w:b/>
        <w:bCs/>
        <w:sz w:val="16"/>
      </w:rPr>
      <w:t xml:space="preserve"> / </w:t>
    </w:r>
    <w:r>
      <w:rPr>
        <w:b/>
        <w:bCs/>
        <w:sz w:val="16"/>
      </w:rPr>
      <w:t>October 2024</w:t>
    </w:r>
    <w:r>
      <w:rPr>
        <w:b/>
        <w:bCs/>
        <w:sz w:val="16"/>
      </w:rPr>
      <w:tab/>
      <w:t>Approved by: Consultant Biochemist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</w:t>
    </w:r>
    <w:r>
      <w:rPr>
        <w:b/>
        <w:bCs/>
        <w:sz w:val="16"/>
      </w:rPr>
      <w:t>4</w:t>
    </w:r>
    <w:r>
      <w:rPr>
        <w:b/>
        <w:bCs/>
        <w:sz w:val="16"/>
      </w:rPr>
      <w:t xml:space="preserve"> / </w:t>
    </w:r>
    <w:r>
      <w:rPr>
        <w:b/>
        <w:bCs/>
        <w:sz w:val="16"/>
      </w:rPr>
      <w:t>October 2024</w:t>
    </w:r>
    <w:r>
      <w:rPr>
        <w:b/>
        <w:bCs/>
        <w:sz w:val="16"/>
      </w:rPr>
      <w:tab/>
      <w:t>Approved by: Consultant Biochemist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737360" cy="583565"/>
          <wp:effectExtent l="0" t="0" r="0" b="0"/>
          <wp:wrapNone/>
          <wp:docPr id="5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b/>
        <w:sz w:val="16"/>
        <w:szCs w:val="14"/>
      </w:rPr>
    </w:pPr>
    <w:r>
      <w:rPr>
        <w:b/>
        <w:sz w:val="16"/>
        <w:szCs w:val="14"/>
      </w:rPr>
      <w:t>PF-PTD-310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737360" cy="583565"/>
          <wp:effectExtent l="0" t="0" r="0" b="0"/>
          <wp:wrapNone/>
          <wp:docPr id="6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right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b/>
        <w:sz w:val="16"/>
        <w:szCs w:val="14"/>
      </w:rPr>
    </w:pPr>
    <w:r>
      <w:rPr>
        <w:b/>
        <w:sz w:val="16"/>
        <w:szCs w:val="14"/>
      </w:rPr>
      <w:t>PF-PTD-310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29b1"/>
    <w:pPr>
      <w:widowControl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Tables2" w:customStyle="1">
    <w:name w:val="Body Text - Tables 2"/>
    <w:qFormat/>
    <w:rsid w:val="0059753c"/>
    <w:rPr>
      <w:rFonts w:ascii="Arial" w:hAnsi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 Light (Headings)" w:hAnsi="Calibri Light (Headings)" w:eastAsia="Microsoft YaHei" w:cs="Mangal"/>
      <w:sz w:val="32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sz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Contents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 w:hanging="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Contents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Contents3">
    <w:name w:val="TOC 3"/>
    <w:basedOn w:val="Normal"/>
    <w:next w:val="Normal"/>
    <w:autoRedefine/>
    <w:semiHidden/>
    <w:rsid w:val="00a6576b"/>
    <w:pPr>
      <w:ind w:left="440" w:hanging="0"/>
    </w:pPr>
    <w:rPr/>
  </w:style>
  <w:style w:type="paragraph" w:styleId="Contents4">
    <w:name w:val="TOC 4"/>
    <w:basedOn w:val="Normal"/>
    <w:next w:val="Normal"/>
    <w:autoRedefine/>
    <w:semiHidden/>
    <w:pPr>
      <w:ind w:left="660" w:hanging="0"/>
    </w:pPr>
    <w:rPr>
      <w:rFonts w:ascii="Times New Roman" w:hAnsi="Times New Roman"/>
      <w:sz w:val="20"/>
    </w:rPr>
  </w:style>
  <w:style w:type="paragraph" w:styleId="Contents5">
    <w:name w:val="TOC 5"/>
    <w:basedOn w:val="Normal"/>
    <w:next w:val="Normal"/>
    <w:autoRedefine/>
    <w:semiHidden/>
    <w:pPr>
      <w:ind w:left="880" w:hanging="0"/>
    </w:pPr>
    <w:rPr>
      <w:rFonts w:ascii="Times New Roman" w:hAnsi="Times New Roman"/>
      <w:sz w:val="20"/>
    </w:rPr>
  </w:style>
  <w:style w:type="paragraph" w:styleId="Contents6">
    <w:name w:val="TOC 6"/>
    <w:basedOn w:val="Normal"/>
    <w:next w:val="Normal"/>
    <w:autoRedefine/>
    <w:semiHidden/>
    <w:pPr>
      <w:ind w:left="1100" w:hanging="0"/>
    </w:pPr>
    <w:rPr>
      <w:rFonts w:ascii="Times New Roman" w:hAnsi="Times New Roman"/>
      <w:sz w:val="20"/>
    </w:rPr>
  </w:style>
  <w:style w:type="paragraph" w:styleId="Contents7">
    <w:name w:val="TOC 7"/>
    <w:basedOn w:val="Normal"/>
    <w:next w:val="Normal"/>
    <w:autoRedefine/>
    <w:semiHidden/>
    <w:pPr>
      <w:ind w:left="1320" w:hanging="0"/>
    </w:pPr>
    <w:rPr>
      <w:rFonts w:ascii="Times New Roman" w:hAnsi="Times New Roman"/>
      <w:sz w:val="20"/>
    </w:rPr>
  </w:style>
  <w:style w:type="paragraph" w:styleId="Contents8">
    <w:name w:val="TOC 8"/>
    <w:basedOn w:val="Normal"/>
    <w:next w:val="Normal"/>
    <w:autoRedefine/>
    <w:semiHidden/>
    <w:pPr>
      <w:ind w:left="1540" w:hanging="0"/>
    </w:pPr>
    <w:rPr>
      <w:rFonts w:ascii="Times New Roman" w:hAnsi="Times New Roman"/>
      <w:sz w:val="20"/>
    </w:rPr>
  </w:style>
  <w:style w:type="paragraph" w:styleId="Contents9">
    <w:name w:val="TOC 9"/>
    <w:basedOn w:val="Normal"/>
    <w:next w:val="Normal"/>
    <w:autoRedefine/>
    <w:semiHidden/>
    <w:pPr>
      <w:ind w:left="1760" w:hanging="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2ndlevel" w:customStyle="1">
    <w:name w:val="Body Text - 2nd level"/>
    <w:basedOn w:val="Normal"/>
    <w:qFormat/>
    <w:rsid w:val="0002557f"/>
    <w:pPr>
      <w:ind w:left="1066" w:hanging="0"/>
    </w:pPr>
    <w:rPr>
      <w:sz w:val="24"/>
    </w:rPr>
  </w:style>
  <w:style w:type="paragraph" w:styleId="Bodytext1stLevel" w:customStyle="1">
    <w:name w:val="Body text - 1st Level"/>
    <w:basedOn w:val="Normal"/>
    <w:qFormat/>
    <w:rsid w:val="0002557f"/>
    <w:pPr>
      <w:ind w:left="390" w:hanging="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umberingMain" w:customStyle="1">
    <w:name w:val="Numbering - Main"/>
    <w:qFormat/>
    <w:rsid w:val="00620713"/>
  </w:style>
  <w:style w:type="numbering" w:styleId="Numbering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LibreOffice/7.4.7.2$Windows_X86_64 LibreOffice_project/723314e595e8007d3cf785c16538505a1c878ca5</Application>
  <AppVersion>15.0000</AppVersion>
  <Pages>2</Pages>
  <Words>433</Words>
  <Characters>2458</Characters>
  <CharactersWithSpaces>2878</CharactersWithSpaces>
  <Paragraphs>55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2018-01-16T15:22:00Z</dcterms:created>
  <dc:creator>Katherine Reade</dc:creator>
  <dc:description/>
  <dc:language>en-GB</dc:language>
  <cp:lastModifiedBy/>
  <cp:lastPrinted>2013-05-21T17:03:00Z</cp:lastPrinted>
  <dcterms:modified xsi:type="dcterms:W3CDTF">2024-10-21T11:55:03Z</dcterms:modified>
  <cp:revision>14</cp:revision>
  <dc:subject/>
  <dc:title>25-Vitamin 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